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55" w:rsidRDefault="00C11B55" w:rsidP="0029612F">
      <w:pPr>
        <w:ind w:firstLine="720"/>
        <w:jc w:val="center"/>
        <w:rPr>
          <w:b/>
          <w:sz w:val="28"/>
          <w:szCs w:val="28"/>
        </w:rPr>
      </w:pPr>
    </w:p>
    <w:p w:rsidR="00C11B55" w:rsidRPr="0060032F" w:rsidRDefault="00C11B55" w:rsidP="004E67B5">
      <w:pPr>
        <w:jc w:val="center"/>
        <w:rPr>
          <w:b/>
          <w:sz w:val="28"/>
          <w:szCs w:val="28"/>
        </w:rPr>
      </w:pPr>
      <w:r w:rsidRPr="0060032F">
        <w:rPr>
          <w:sz w:val="28"/>
          <w:szCs w:val="28"/>
        </w:rPr>
        <w:t xml:space="preserve">          </w:t>
      </w:r>
      <w:r w:rsidRPr="0060032F">
        <w:rPr>
          <w:b/>
          <w:sz w:val="28"/>
          <w:szCs w:val="28"/>
        </w:rPr>
        <w:t xml:space="preserve">Пояснительная записка </w:t>
      </w:r>
    </w:p>
    <w:p w:rsidR="00C11B55" w:rsidRPr="0060032F" w:rsidRDefault="00C11B55" w:rsidP="004E67B5">
      <w:pPr>
        <w:jc w:val="center"/>
        <w:rPr>
          <w:sz w:val="28"/>
          <w:szCs w:val="28"/>
        </w:rPr>
      </w:pPr>
      <w:r w:rsidRPr="0060032F">
        <w:rPr>
          <w:sz w:val="28"/>
          <w:szCs w:val="28"/>
        </w:rPr>
        <w:t>к проекту бюджета муниципального образования</w:t>
      </w:r>
    </w:p>
    <w:p w:rsidR="00C11B55" w:rsidRDefault="00C11B55" w:rsidP="004E67B5">
      <w:pPr>
        <w:jc w:val="center"/>
        <w:rPr>
          <w:b/>
          <w:sz w:val="28"/>
          <w:szCs w:val="28"/>
        </w:rPr>
      </w:pPr>
      <w:r w:rsidRPr="0060032F">
        <w:rPr>
          <w:sz w:val="28"/>
          <w:szCs w:val="28"/>
        </w:rPr>
        <w:t>«</w:t>
      </w:r>
      <w:r>
        <w:rPr>
          <w:sz w:val="28"/>
          <w:szCs w:val="28"/>
        </w:rPr>
        <w:t>Город Камызяк</w:t>
      </w:r>
      <w:r w:rsidRPr="0060032F">
        <w:rPr>
          <w:sz w:val="28"/>
          <w:szCs w:val="28"/>
        </w:rPr>
        <w:t>» на 201</w:t>
      </w:r>
      <w:r>
        <w:rPr>
          <w:sz w:val="28"/>
          <w:szCs w:val="28"/>
        </w:rPr>
        <w:t>6</w:t>
      </w:r>
      <w:r w:rsidRPr="0060032F">
        <w:rPr>
          <w:sz w:val="28"/>
          <w:szCs w:val="28"/>
        </w:rPr>
        <w:t xml:space="preserve"> год</w:t>
      </w:r>
      <w:r>
        <w:rPr>
          <w:b/>
          <w:sz w:val="28"/>
          <w:szCs w:val="28"/>
        </w:rPr>
        <w:t xml:space="preserve">         </w:t>
      </w:r>
    </w:p>
    <w:p w:rsidR="00C11B55" w:rsidRDefault="00C11B55" w:rsidP="004E67B5">
      <w:pPr>
        <w:jc w:val="center"/>
        <w:rPr>
          <w:b/>
          <w:sz w:val="28"/>
          <w:szCs w:val="28"/>
        </w:rPr>
      </w:pPr>
    </w:p>
    <w:p w:rsidR="00C11B55" w:rsidRPr="0060032F" w:rsidRDefault="00C11B55" w:rsidP="004E67B5">
      <w:pPr>
        <w:jc w:val="center"/>
        <w:rPr>
          <w:b/>
          <w:sz w:val="28"/>
          <w:szCs w:val="28"/>
        </w:rPr>
      </w:pPr>
      <w:r w:rsidRPr="0060032F">
        <w:rPr>
          <w:b/>
          <w:sz w:val="28"/>
          <w:szCs w:val="28"/>
        </w:rPr>
        <w:t>Уважаемые депутаты!</w:t>
      </w:r>
    </w:p>
    <w:p w:rsidR="00C11B55" w:rsidRDefault="00C11B55" w:rsidP="00D0610B">
      <w:pPr>
        <w:widowControl w:val="0"/>
        <w:suppressAutoHyphens/>
        <w:autoSpaceDE w:val="0"/>
        <w:autoSpaceDN w:val="0"/>
        <w:adjustRightInd w:val="0"/>
        <w:jc w:val="both"/>
        <w:rPr>
          <w:sz w:val="28"/>
          <w:szCs w:val="28"/>
        </w:rPr>
      </w:pPr>
    </w:p>
    <w:p w:rsidR="00C11B55" w:rsidRDefault="00C11B55" w:rsidP="00096949">
      <w:pPr>
        <w:widowControl w:val="0"/>
        <w:suppressAutoHyphens/>
        <w:autoSpaceDE w:val="0"/>
        <w:autoSpaceDN w:val="0"/>
        <w:adjustRightInd w:val="0"/>
        <w:ind w:firstLine="741"/>
        <w:jc w:val="both"/>
        <w:rPr>
          <w:sz w:val="28"/>
          <w:szCs w:val="28"/>
        </w:rPr>
      </w:pPr>
      <w:r w:rsidRPr="00A1408C">
        <w:rPr>
          <w:sz w:val="28"/>
          <w:szCs w:val="28"/>
        </w:rPr>
        <w:t xml:space="preserve">Целью бюджетной политики </w:t>
      </w:r>
      <w:r>
        <w:rPr>
          <w:sz w:val="28"/>
          <w:szCs w:val="28"/>
        </w:rPr>
        <w:t xml:space="preserve">при формировании бюджета </w:t>
      </w:r>
      <w:r w:rsidRPr="00A1408C">
        <w:rPr>
          <w:sz w:val="28"/>
          <w:szCs w:val="28"/>
        </w:rPr>
        <w:t>МО «</w:t>
      </w:r>
      <w:r>
        <w:rPr>
          <w:sz w:val="28"/>
          <w:szCs w:val="28"/>
        </w:rPr>
        <w:t>Город Камызяк</w:t>
      </w:r>
      <w:r w:rsidRPr="00A1408C">
        <w:rPr>
          <w:sz w:val="28"/>
          <w:szCs w:val="28"/>
        </w:rPr>
        <w:t>» на 201</w:t>
      </w:r>
      <w:r>
        <w:rPr>
          <w:sz w:val="28"/>
          <w:szCs w:val="28"/>
        </w:rPr>
        <w:t>6</w:t>
      </w:r>
      <w:r w:rsidRPr="00A1408C">
        <w:rPr>
          <w:sz w:val="28"/>
          <w:szCs w:val="28"/>
        </w:rPr>
        <w:t xml:space="preserve"> год </w:t>
      </w:r>
      <w:r>
        <w:rPr>
          <w:sz w:val="28"/>
          <w:szCs w:val="28"/>
        </w:rPr>
        <w:t xml:space="preserve"> </w:t>
      </w:r>
      <w:r w:rsidRPr="00A1408C">
        <w:rPr>
          <w:sz w:val="28"/>
          <w:szCs w:val="28"/>
        </w:rPr>
        <w:t>является описание основных подходов к его формированию и общего порядка разработки основных характеристик и прогнозируемых параметров бюджета МО «</w:t>
      </w:r>
      <w:r>
        <w:rPr>
          <w:sz w:val="28"/>
          <w:szCs w:val="28"/>
        </w:rPr>
        <w:t>Город Камызяк</w:t>
      </w:r>
      <w:r w:rsidRPr="00A1408C">
        <w:rPr>
          <w:sz w:val="28"/>
          <w:szCs w:val="28"/>
        </w:rPr>
        <w:t>», а также обеспечение прозрачности и открытости бюджетного планирования.</w:t>
      </w:r>
    </w:p>
    <w:p w:rsidR="00C11B55" w:rsidRDefault="00C11B55" w:rsidP="00096949">
      <w:pPr>
        <w:widowControl w:val="0"/>
        <w:suppressAutoHyphens/>
        <w:autoSpaceDE w:val="0"/>
        <w:autoSpaceDN w:val="0"/>
        <w:adjustRightInd w:val="0"/>
        <w:ind w:firstLine="741"/>
        <w:jc w:val="both"/>
        <w:rPr>
          <w:sz w:val="28"/>
          <w:szCs w:val="28"/>
        </w:rPr>
      </w:pPr>
      <w:r w:rsidRPr="0060032F">
        <w:rPr>
          <w:sz w:val="28"/>
          <w:szCs w:val="28"/>
        </w:rPr>
        <w:t>Проект бюджета МО «</w:t>
      </w:r>
      <w:r>
        <w:rPr>
          <w:sz w:val="28"/>
          <w:szCs w:val="28"/>
        </w:rPr>
        <w:t>Город Камызяк» на 2016</w:t>
      </w:r>
      <w:r w:rsidRPr="0060032F">
        <w:rPr>
          <w:sz w:val="28"/>
          <w:szCs w:val="28"/>
        </w:rPr>
        <w:t xml:space="preserve"> год сформирован в соответствии с действующим бюджетным законодательством Российской Федерации, на основе основных направлений </w:t>
      </w:r>
      <w:r>
        <w:rPr>
          <w:sz w:val="28"/>
          <w:szCs w:val="28"/>
        </w:rPr>
        <w:t xml:space="preserve">бюджетной </w:t>
      </w:r>
      <w:r w:rsidRPr="0060032F">
        <w:rPr>
          <w:sz w:val="28"/>
          <w:szCs w:val="28"/>
        </w:rPr>
        <w:t xml:space="preserve">и </w:t>
      </w:r>
      <w:r>
        <w:rPr>
          <w:sz w:val="28"/>
          <w:szCs w:val="28"/>
        </w:rPr>
        <w:t xml:space="preserve">налоговой </w:t>
      </w:r>
      <w:r w:rsidRPr="0060032F">
        <w:rPr>
          <w:sz w:val="28"/>
          <w:szCs w:val="28"/>
        </w:rPr>
        <w:t>политики МО «</w:t>
      </w:r>
      <w:r>
        <w:rPr>
          <w:sz w:val="28"/>
          <w:szCs w:val="28"/>
        </w:rPr>
        <w:t>Город Камызяк</w:t>
      </w:r>
      <w:r w:rsidRPr="0060032F">
        <w:rPr>
          <w:sz w:val="28"/>
          <w:szCs w:val="28"/>
        </w:rPr>
        <w:t>»</w:t>
      </w:r>
      <w:r>
        <w:rPr>
          <w:sz w:val="28"/>
          <w:szCs w:val="28"/>
        </w:rPr>
        <w:t xml:space="preserve"> на 2016 год и плановый период 2017-2018 годов</w:t>
      </w:r>
      <w:r w:rsidRPr="0060032F">
        <w:rPr>
          <w:sz w:val="28"/>
          <w:szCs w:val="28"/>
        </w:rPr>
        <w:t xml:space="preserve">, утвержденных </w:t>
      </w:r>
      <w:r>
        <w:rPr>
          <w:sz w:val="28"/>
          <w:szCs w:val="28"/>
        </w:rPr>
        <w:t>распоряжением</w:t>
      </w:r>
      <w:r w:rsidRPr="0060032F">
        <w:rPr>
          <w:sz w:val="28"/>
          <w:szCs w:val="28"/>
        </w:rPr>
        <w:t xml:space="preserve"> админ</w:t>
      </w:r>
      <w:r>
        <w:rPr>
          <w:sz w:val="28"/>
          <w:szCs w:val="28"/>
        </w:rPr>
        <w:t>истрации МО «Камызякский район» (№  538-р от 08.10.2015 г. и № 613-р от 12.11.2015 г.).</w:t>
      </w:r>
    </w:p>
    <w:p w:rsidR="00C11B55" w:rsidRPr="00A1408C" w:rsidRDefault="00C11B55" w:rsidP="00951EAA">
      <w:pPr>
        <w:widowControl w:val="0"/>
        <w:suppressLineNumbers/>
        <w:suppressAutoHyphens/>
        <w:autoSpaceDE w:val="0"/>
        <w:autoSpaceDN w:val="0"/>
        <w:adjustRightInd w:val="0"/>
        <w:ind w:firstLine="851"/>
        <w:jc w:val="both"/>
        <w:rPr>
          <w:sz w:val="28"/>
          <w:szCs w:val="28"/>
        </w:rPr>
      </w:pPr>
      <w:r w:rsidRPr="004D17B6">
        <w:rPr>
          <w:sz w:val="28"/>
          <w:szCs w:val="28"/>
        </w:rPr>
        <w:t>Бюджетная политика сформирована с учетом положений посланий Президента Российской Федерации Федеральному Собранию Российской Федерации, указов Президента Российской Федерации от 07.05.2012 № 596 «О долгосрочной государственной экономической  политике», от 07.05.2012 № 597 «О мероприятиях по реализации государственной социальной политики», от 07.05.2012 № 601 «Об основных направлениях совершенствования системы государственного управления», Положения о бюджетном процессе в МО «Город Камызяк» (решение Совета МО «Камызякский район» от 04.03.2015 № 2), Прогноза основных показателей социально-экономического развития МО «Город Камызяк» на 2016 год и на плановый период 2017-2018 годы» (постановление администрации МО «Камызякский район» от 23.06.2015 № 741).</w:t>
      </w:r>
    </w:p>
    <w:p w:rsidR="00C11B55" w:rsidRDefault="00C11B55" w:rsidP="004E67B5">
      <w:pPr>
        <w:ind w:firstLine="709"/>
        <w:jc w:val="both"/>
        <w:rPr>
          <w:sz w:val="28"/>
          <w:szCs w:val="28"/>
        </w:rPr>
      </w:pPr>
      <w:r w:rsidRPr="0060032F">
        <w:rPr>
          <w:sz w:val="28"/>
          <w:szCs w:val="28"/>
        </w:rPr>
        <w:t>В представленном проекте бюджета предусмотрены следующие параметры бюджета МО «</w:t>
      </w:r>
      <w:r>
        <w:rPr>
          <w:sz w:val="28"/>
          <w:szCs w:val="28"/>
        </w:rPr>
        <w:t xml:space="preserve">Город Камызяк» на очередной финансовый год: </w:t>
      </w:r>
    </w:p>
    <w:p w:rsidR="00C11B55" w:rsidRPr="00E26E0E" w:rsidRDefault="00C11B55" w:rsidP="00E26E0E">
      <w:pPr>
        <w:ind w:firstLine="720"/>
        <w:jc w:val="both"/>
        <w:rPr>
          <w:sz w:val="28"/>
          <w:szCs w:val="28"/>
        </w:rPr>
      </w:pPr>
      <w:r>
        <w:rPr>
          <w:sz w:val="28"/>
          <w:szCs w:val="28"/>
        </w:rPr>
        <w:t xml:space="preserve">- </w:t>
      </w:r>
      <w:r w:rsidRPr="00E26E0E">
        <w:rPr>
          <w:sz w:val="28"/>
          <w:szCs w:val="28"/>
        </w:rPr>
        <w:t xml:space="preserve">объем доходов в сумме 44209,9 тыс. рублей, в том числе за счет  безвозмездных поступлений из бюджетов других уровней –  12451,4 тыс. рублей; </w:t>
      </w:r>
    </w:p>
    <w:p w:rsidR="00C11B55" w:rsidRPr="00E26E0E" w:rsidRDefault="00C11B55" w:rsidP="00E26E0E">
      <w:pPr>
        <w:ind w:firstLine="720"/>
        <w:jc w:val="both"/>
        <w:rPr>
          <w:sz w:val="28"/>
          <w:szCs w:val="28"/>
        </w:rPr>
      </w:pPr>
      <w:r>
        <w:rPr>
          <w:sz w:val="28"/>
          <w:szCs w:val="28"/>
        </w:rPr>
        <w:t xml:space="preserve">-  </w:t>
      </w:r>
      <w:r w:rsidRPr="00E26E0E">
        <w:rPr>
          <w:sz w:val="28"/>
          <w:szCs w:val="28"/>
        </w:rPr>
        <w:t>объем расходов в сумме 47385,8 тыс. рублей;</w:t>
      </w:r>
    </w:p>
    <w:p w:rsidR="00C11B55" w:rsidRDefault="00C11B55" w:rsidP="00C22653">
      <w:pPr>
        <w:ind w:firstLine="720"/>
        <w:jc w:val="both"/>
        <w:rPr>
          <w:sz w:val="28"/>
          <w:szCs w:val="28"/>
        </w:rPr>
      </w:pPr>
      <w:r>
        <w:rPr>
          <w:sz w:val="28"/>
          <w:szCs w:val="28"/>
        </w:rPr>
        <w:t xml:space="preserve">-  </w:t>
      </w:r>
      <w:r w:rsidRPr="00E26E0E">
        <w:rPr>
          <w:sz w:val="28"/>
          <w:szCs w:val="28"/>
        </w:rPr>
        <w:t>дефицит в сумме 3175,8 тыс. рублей или 10 процентов от общего годового объема доходов бюджета муниципального образования «Город Камызяк» без учета объема безвозмездных поступлений.</w:t>
      </w:r>
    </w:p>
    <w:p w:rsidR="00C11B55" w:rsidRPr="00A1408C" w:rsidRDefault="00C11B55" w:rsidP="00806787">
      <w:pPr>
        <w:widowControl w:val="0"/>
        <w:suppressAutoHyphens/>
        <w:autoSpaceDE w:val="0"/>
        <w:autoSpaceDN w:val="0"/>
        <w:adjustRightInd w:val="0"/>
        <w:ind w:firstLine="741"/>
        <w:jc w:val="both"/>
        <w:rPr>
          <w:sz w:val="28"/>
          <w:szCs w:val="28"/>
        </w:rPr>
      </w:pPr>
      <w:r w:rsidRPr="00A1408C">
        <w:rPr>
          <w:sz w:val="28"/>
          <w:szCs w:val="28"/>
        </w:rPr>
        <w:t xml:space="preserve">Основными целями налоговой политики являются сохранение бюджетной устойчивости, увеличение налогового потенциала </w:t>
      </w:r>
      <w:r>
        <w:rPr>
          <w:sz w:val="28"/>
          <w:szCs w:val="28"/>
        </w:rPr>
        <w:t xml:space="preserve">МО «Город Камызяк» </w:t>
      </w:r>
      <w:r w:rsidRPr="00A1408C">
        <w:rPr>
          <w:sz w:val="28"/>
          <w:szCs w:val="28"/>
        </w:rPr>
        <w:t>посредством стимулирования развития новых производств, поддержки инвестиционной активности хозяйствующих субъектов, реализация мер, направленных на повышение собираемости налогов и сборов, снижение масштабов уклонения от уплаты налогов.</w:t>
      </w:r>
    </w:p>
    <w:p w:rsidR="00C11B55" w:rsidRPr="0060032F" w:rsidRDefault="00C11B55" w:rsidP="004E67B5">
      <w:pPr>
        <w:ind w:firstLine="720"/>
        <w:jc w:val="both"/>
        <w:rPr>
          <w:sz w:val="28"/>
          <w:szCs w:val="28"/>
        </w:rPr>
      </w:pPr>
      <w:r w:rsidRPr="0060032F">
        <w:rPr>
          <w:sz w:val="28"/>
          <w:szCs w:val="28"/>
        </w:rPr>
        <w:t>Доходы бюджета МО «</w:t>
      </w:r>
      <w:r>
        <w:rPr>
          <w:sz w:val="28"/>
          <w:szCs w:val="28"/>
        </w:rPr>
        <w:t>Город Камызяк</w:t>
      </w:r>
      <w:r w:rsidRPr="0060032F">
        <w:rPr>
          <w:sz w:val="28"/>
          <w:szCs w:val="28"/>
        </w:rPr>
        <w:t>» на 201</w:t>
      </w:r>
      <w:r>
        <w:rPr>
          <w:sz w:val="28"/>
          <w:szCs w:val="28"/>
        </w:rPr>
        <w:t>6</w:t>
      </w:r>
      <w:r w:rsidRPr="0060032F">
        <w:rPr>
          <w:sz w:val="28"/>
          <w:szCs w:val="28"/>
        </w:rPr>
        <w:t xml:space="preserve"> </w:t>
      </w:r>
      <w:r>
        <w:rPr>
          <w:sz w:val="28"/>
          <w:szCs w:val="28"/>
        </w:rPr>
        <w:t xml:space="preserve">год </w:t>
      </w:r>
      <w:r w:rsidRPr="0060032F">
        <w:rPr>
          <w:sz w:val="28"/>
          <w:szCs w:val="28"/>
        </w:rPr>
        <w:t>рассчитывались с учетом налогового законодательства, действующего на момент составления проекта бюджета.</w:t>
      </w:r>
    </w:p>
    <w:p w:rsidR="00C11B55" w:rsidRPr="0060032F" w:rsidRDefault="00C11B55" w:rsidP="004E67B5">
      <w:pPr>
        <w:ind w:firstLine="720"/>
        <w:jc w:val="both"/>
        <w:rPr>
          <w:sz w:val="28"/>
          <w:szCs w:val="28"/>
        </w:rPr>
      </w:pPr>
      <w:r w:rsidRPr="0060032F">
        <w:rPr>
          <w:sz w:val="28"/>
          <w:szCs w:val="28"/>
        </w:rPr>
        <w:t xml:space="preserve">В основу расчетов поступления </w:t>
      </w:r>
      <w:r w:rsidRPr="00220356">
        <w:rPr>
          <w:sz w:val="28"/>
          <w:szCs w:val="28"/>
        </w:rPr>
        <w:t>доходов</w:t>
      </w:r>
      <w:r w:rsidRPr="0060032F">
        <w:rPr>
          <w:sz w:val="28"/>
          <w:szCs w:val="28"/>
        </w:rPr>
        <w:t xml:space="preserve"> на очередной финансовый год были положены:</w:t>
      </w:r>
    </w:p>
    <w:p w:rsidR="00C11B55" w:rsidRPr="0060032F" w:rsidRDefault="00C11B55" w:rsidP="004E67B5">
      <w:pPr>
        <w:ind w:firstLine="720"/>
        <w:jc w:val="both"/>
        <w:rPr>
          <w:sz w:val="28"/>
          <w:szCs w:val="28"/>
        </w:rPr>
      </w:pPr>
      <w:r w:rsidRPr="0060032F">
        <w:rPr>
          <w:sz w:val="28"/>
          <w:szCs w:val="28"/>
        </w:rPr>
        <w:t>- изменения в Налоговом и Бюджетном кодексах и других законодательных актах;</w:t>
      </w:r>
    </w:p>
    <w:p w:rsidR="00C11B55" w:rsidRPr="0060032F" w:rsidRDefault="00C11B55" w:rsidP="004E67B5">
      <w:pPr>
        <w:ind w:firstLine="720"/>
        <w:jc w:val="both"/>
        <w:rPr>
          <w:sz w:val="28"/>
          <w:szCs w:val="28"/>
        </w:rPr>
      </w:pPr>
      <w:r w:rsidRPr="0060032F">
        <w:rPr>
          <w:sz w:val="28"/>
          <w:szCs w:val="28"/>
        </w:rPr>
        <w:t>-  прогнозные данные по социально-экономическому развитию территории;</w:t>
      </w:r>
    </w:p>
    <w:p w:rsidR="00C11B55" w:rsidRDefault="00C11B55" w:rsidP="004E67B5">
      <w:pPr>
        <w:ind w:firstLine="720"/>
        <w:jc w:val="both"/>
        <w:rPr>
          <w:sz w:val="28"/>
          <w:szCs w:val="28"/>
        </w:rPr>
      </w:pPr>
      <w:r w:rsidRPr="0060032F">
        <w:rPr>
          <w:sz w:val="28"/>
          <w:szCs w:val="28"/>
        </w:rPr>
        <w:t>- фактически сложившиеся тенденции по собираемости налогов в дин</w:t>
      </w:r>
      <w:r>
        <w:rPr>
          <w:sz w:val="28"/>
          <w:szCs w:val="28"/>
        </w:rPr>
        <w:t>амике за ряд предшествующих лет.</w:t>
      </w:r>
    </w:p>
    <w:p w:rsidR="00C11B55" w:rsidRPr="0060032F" w:rsidRDefault="00C11B55" w:rsidP="004E67B5">
      <w:pPr>
        <w:ind w:firstLine="720"/>
        <w:jc w:val="both"/>
        <w:rPr>
          <w:sz w:val="28"/>
          <w:szCs w:val="28"/>
        </w:rPr>
      </w:pPr>
      <w:r>
        <w:rPr>
          <w:sz w:val="28"/>
          <w:szCs w:val="28"/>
        </w:rPr>
        <w:t>Доходная часть бюджета МО «Город Камызяк» принята в объеме 44209,9 тыс. рублей, в том числе налоговые и неналоговые доходы бюджете в объеме 37758,5 тыс. руб.</w:t>
      </w:r>
    </w:p>
    <w:p w:rsidR="00C11B55" w:rsidRPr="0060032F" w:rsidRDefault="00C11B55" w:rsidP="004E67B5">
      <w:pPr>
        <w:ind w:firstLine="720"/>
        <w:jc w:val="both"/>
        <w:rPr>
          <w:sz w:val="28"/>
          <w:szCs w:val="28"/>
        </w:rPr>
      </w:pPr>
      <w:r w:rsidRPr="0060032F">
        <w:rPr>
          <w:sz w:val="28"/>
          <w:szCs w:val="28"/>
        </w:rPr>
        <w:t>Динамика прогноза поступлений налоговых и неналоговых доходов за 201</w:t>
      </w:r>
      <w:r>
        <w:rPr>
          <w:sz w:val="28"/>
          <w:szCs w:val="28"/>
        </w:rPr>
        <w:t>5</w:t>
      </w:r>
      <w:r w:rsidRPr="0060032F">
        <w:rPr>
          <w:sz w:val="28"/>
          <w:szCs w:val="28"/>
        </w:rPr>
        <w:t xml:space="preserve"> год</w:t>
      </w:r>
      <w:r>
        <w:rPr>
          <w:sz w:val="28"/>
          <w:szCs w:val="28"/>
        </w:rPr>
        <w:t xml:space="preserve"> и прогнозных назначений на 2016</w:t>
      </w:r>
      <w:r w:rsidRPr="0060032F">
        <w:rPr>
          <w:sz w:val="28"/>
          <w:szCs w:val="28"/>
        </w:rPr>
        <w:t xml:space="preserve"> год представлена в таблице </w:t>
      </w:r>
      <w:r>
        <w:rPr>
          <w:sz w:val="28"/>
          <w:szCs w:val="28"/>
        </w:rPr>
        <w:t>1</w:t>
      </w:r>
      <w:r w:rsidRPr="0060032F">
        <w:rPr>
          <w:sz w:val="28"/>
          <w:szCs w:val="28"/>
        </w:rPr>
        <w:t>:</w:t>
      </w:r>
    </w:p>
    <w:p w:rsidR="00C11B55" w:rsidRPr="0060032F" w:rsidRDefault="00C11B55" w:rsidP="004E67B5">
      <w:pPr>
        <w:ind w:firstLine="720"/>
        <w:jc w:val="both"/>
        <w:rPr>
          <w:sz w:val="28"/>
          <w:szCs w:val="28"/>
        </w:rPr>
      </w:pPr>
    </w:p>
    <w:p w:rsidR="00C11B55" w:rsidRPr="0060032F" w:rsidRDefault="00C11B55" w:rsidP="0060032F">
      <w:pPr>
        <w:jc w:val="center"/>
        <w:rPr>
          <w:bCs/>
          <w:sz w:val="28"/>
          <w:szCs w:val="28"/>
        </w:rPr>
      </w:pPr>
      <w:r w:rsidRPr="0060032F">
        <w:rPr>
          <w:bCs/>
          <w:sz w:val="28"/>
          <w:szCs w:val="28"/>
        </w:rPr>
        <w:t>Динамика объема налоговы</w:t>
      </w:r>
      <w:r>
        <w:rPr>
          <w:bCs/>
          <w:sz w:val="28"/>
          <w:szCs w:val="28"/>
        </w:rPr>
        <w:t>х и неналоговых доходов в 2015</w:t>
      </w:r>
      <w:r w:rsidRPr="0060032F">
        <w:rPr>
          <w:bCs/>
          <w:sz w:val="28"/>
          <w:szCs w:val="28"/>
        </w:rPr>
        <w:t>-201</w:t>
      </w:r>
      <w:r>
        <w:rPr>
          <w:bCs/>
          <w:sz w:val="28"/>
          <w:szCs w:val="28"/>
        </w:rPr>
        <w:t>6</w:t>
      </w:r>
      <w:r w:rsidRPr="0060032F">
        <w:rPr>
          <w:bCs/>
          <w:sz w:val="28"/>
          <w:szCs w:val="28"/>
        </w:rPr>
        <w:t xml:space="preserve"> гг.</w:t>
      </w:r>
    </w:p>
    <w:p w:rsidR="00C11B55" w:rsidRPr="00136B5E" w:rsidRDefault="00C11B55" w:rsidP="004E67B5">
      <w:pPr>
        <w:ind w:firstLine="720"/>
        <w:jc w:val="both"/>
      </w:pPr>
    </w:p>
    <w:p w:rsidR="00C11B55" w:rsidRPr="0060032F" w:rsidRDefault="00C11B55" w:rsidP="004E67B5">
      <w:pPr>
        <w:ind w:firstLine="720"/>
        <w:jc w:val="right"/>
        <w:rPr>
          <w:sz w:val="28"/>
          <w:szCs w:val="28"/>
        </w:rPr>
      </w:pPr>
      <w:r w:rsidRPr="0060032F">
        <w:rPr>
          <w:bCs/>
          <w:sz w:val="28"/>
          <w:szCs w:val="28"/>
        </w:rPr>
        <w:t xml:space="preserve">Таблица </w:t>
      </w:r>
      <w:r>
        <w:rPr>
          <w:bCs/>
          <w:sz w:val="28"/>
          <w:szCs w:val="28"/>
        </w:rPr>
        <w:t>1</w:t>
      </w:r>
    </w:p>
    <w:p w:rsidR="00C11B55" w:rsidRPr="00136B5E" w:rsidRDefault="00C11B55" w:rsidP="000F7EF7">
      <w:pPr>
        <w:ind w:left="7068" w:firstLine="720"/>
        <w:jc w:val="center"/>
      </w:pPr>
      <w:r>
        <w:t>тыс</w:t>
      </w:r>
      <w:r w:rsidRPr="00136B5E">
        <w:t>. рублей</w:t>
      </w:r>
      <w:r>
        <w:t xml:space="preserve">   </w:t>
      </w:r>
    </w:p>
    <w:tbl>
      <w:tblPr>
        <w:tblW w:w="9938" w:type="dxa"/>
        <w:tblInd w:w="250" w:type="dxa"/>
        <w:tblLayout w:type="fixed"/>
        <w:tblLook w:val="0000"/>
      </w:tblPr>
      <w:tblGrid>
        <w:gridCol w:w="2018"/>
        <w:gridCol w:w="1800"/>
        <w:gridCol w:w="1620"/>
        <w:gridCol w:w="1440"/>
        <w:gridCol w:w="1440"/>
        <w:gridCol w:w="1620"/>
      </w:tblGrid>
      <w:tr w:rsidR="00C11B55" w:rsidRPr="00136B5E" w:rsidTr="00D15D9A">
        <w:trPr>
          <w:trHeight w:val="1205"/>
        </w:trPr>
        <w:tc>
          <w:tcPr>
            <w:tcW w:w="2018" w:type="dxa"/>
            <w:tcBorders>
              <w:top w:val="single" w:sz="4" w:space="0" w:color="auto"/>
              <w:left w:val="single" w:sz="4" w:space="0" w:color="auto"/>
              <w:bottom w:val="single" w:sz="4" w:space="0" w:color="auto"/>
              <w:right w:val="single" w:sz="4" w:space="0" w:color="auto"/>
            </w:tcBorders>
            <w:vAlign w:val="center"/>
          </w:tcPr>
          <w:p w:rsidR="00C11B55" w:rsidRPr="00136B5E" w:rsidRDefault="00C11B55" w:rsidP="00824305">
            <w:pPr>
              <w:jc w:val="center"/>
            </w:pPr>
            <w:r w:rsidRPr="00136B5E">
              <w:t>Наименование показателей</w:t>
            </w:r>
          </w:p>
        </w:tc>
        <w:tc>
          <w:tcPr>
            <w:tcW w:w="1800" w:type="dxa"/>
            <w:tcBorders>
              <w:top w:val="single" w:sz="4" w:space="0" w:color="auto"/>
              <w:left w:val="single" w:sz="4" w:space="0" w:color="auto"/>
              <w:bottom w:val="single" w:sz="4" w:space="0" w:color="auto"/>
              <w:right w:val="single" w:sz="4" w:space="0" w:color="auto"/>
            </w:tcBorders>
            <w:vAlign w:val="center"/>
          </w:tcPr>
          <w:p w:rsidR="00C11B55" w:rsidRPr="00136B5E" w:rsidRDefault="00C11B55" w:rsidP="00824305">
            <w:pPr>
              <w:jc w:val="center"/>
            </w:pPr>
            <w:r w:rsidRPr="00136B5E">
              <w:t>201</w:t>
            </w:r>
            <w:r>
              <w:t>5</w:t>
            </w:r>
            <w:r w:rsidRPr="00136B5E">
              <w:t xml:space="preserve"> год первон</w:t>
            </w:r>
            <w:r>
              <w:t>ачальный</w:t>
            </w:r>
            <w:r w:rsidRPr="00136B5E">
              <w:t xml:space="preserve"> бюджет</w:t>
            </w:r>
          </w:p>
        </w:tc>
        <w:tc>
          <w:tcPr>
            <w:tcW w:w="1620" w:type="dxa"/>
            <w:tcBorders>
              <w:top w:val="single" w:sz="4" w:space="0" w:color="auto"/>
              <w:left w:val="single" w:sz="4" w:space="0" w:color="auto"/>
              <w:bottom w:val="single" w:sz="4" w:space="0" w:color="auto"/>
              <w:right w:val="single" w:sz="4" w:space="0" w:color="auto"/>
            </w:tcBorders>
            <w:vAlign w:val="center"/>
          </w:tcPr>
          <w:p w:rsidR="00C11B55" w:rsidRPr="00136B5E" w:rsidRDefault="00C11B55" w:rsidP="00824305">
            <w:pPr>
              <w:jc w:val="center"/>
            </w:pPr>
            <w:r w:rsidRPr="00136B5E">
              <w:t>201</w:t>
            </w:r>
            <w:r>
              <w:t>5</w:t>
            </w:r>
            <w:r w:rsidRPr="00136B5E">
              <w:t xml:space="preserve"> год </w:t>
            </w:r>
            <w:r>
              <w:t xml:space="preserve">уточненный </w:t>
            </w:r>
            <w:r w:rsidRPr="00136B5E">
              <w:t>прогноз</w:t>
            </w:r>
          </w:p>
        </w:tc>
        <w:tc>
          <w:tcPr>
            <w:tcW w:w="1440" w:type="dxa"/>
            <w:tcBorders>
              <w:top w:val="single" w:sz="4" w:space="0" w:color="auto"/>
              <w:left w:val="single" w:sz="4" w:space="0" w:color="auto"/>
              <w:bottom w:val="single" w:sz="4" w:space="0" w:color="auto"/>
              <w:right w:val="single" w:sz="4" w:space="0" w:color="auto"/>
            </w:tcBorders>
            <w:vAlign w:val="center"/>
          </w:tcPr>
          <w:p w:rsidR="00C11B55" w:rsidRPr="00136B5E" w:rsidRDefault="00C11B55" w:rsidP="007C4B64">
            <w:pPr>
              <w:jc w:val="center"/>
            </w:pPr>
            <w:r>
              <w:t>Темп роста 2015 года</w:t>
            </w:r>
          </w:p>
        </w:tc>
        <w:tc>
          <w:tcPr>
            <w:tcW w:w="1440" w:type="dxa"/>
            <w:tcBorders>
              <w:top w:val="single" w:sz="4" w:space="0" w:color="auto"/>
              <w:left w:val="single" w:sz="4" w:space="0" w:color="auto"/>
              <w:bottom w:val="single" w:sz="4" w:space="0" w:color="auto"/>
              <w:right w:val="single" w:sz="4" w:space="0" w:color="auto"/>
            </w:tcBorders>
            <w:vAlign w:val="center"/>
          </w:tcPr>
          <w:p w:rsidR="00C11B55" w:rsidRPr="00136B5E" w:rsidRDefault="00C11B55" w:rsidP="00824305">
            <w:pPr>
              <w:jc w:val="center"/>
            </w:pPr>
            <w:r w:rsidRPr="00136B5E">
              <w:t>201</w:t>
            </w:r>
            <w:r>
              <w:t>6</w:t>
            </w:r>
            <w:r w:rsidRPr="00136B5E">
              <w:t xml:space="preserve"> год прогноз</w:t>
            </w:r>
          </w:p>
        </w:tc>
        <w:tc>
          <w:tcPr>
            <w:tcW w:w="1620" w:type="dxa"/>
            <w:tcBorders>
              <w:top w:val="single" w:sz="4" w:space="0" w:color="auto"/>
              <w:left w:val="single" w:sz="4" w:space="0" w:color="auto"/>
              <w:bottom w:val="single" w:sz="4" w:space="0" w:color="auto"/>
              <w:right w:val="single" w:sz="4" w:space="0" w:color="auto"/>
            </w:tcBorders>
            <w:vAlign w:val="center"/>
          </w:tcPr>
          <w:p w:rsidR="00C11B55" w:rsidRPr="00136B5E" w:rsidRDefault="00C11B55" w:rsidP="007C4B64">
            <w:pPr>
              <w:jc w:val="center"/>
            </w:pPr>
            <w:r>
              <w:t>Удельный все 2016 года к 2015 году, %</w:t>
            </w:r>
          </w:p>
        </w:tc>
      </w:tr>
      <w:tr w:rsidR="00C11B55" w:rsidRPr="00136B5E" w:rsidTr="00D15D9A">
        <w:trPr>
          <w:trHeight w:val="405"/>
        </w:trPr>
        <w:tc>
          <w:tcPr>
            <w:tcW w:w="2018" w:type="dxa"/>
            <w:tcBorders>
              <w:top w:val="nil"/>
              <w:left w:val="single" w:sz="4" w:space="0" w:color="auto"/>
              <w:bottom w:val="single" w:sz="4" w:space="0" w:color="auto"/>
              <w:right w:val="single" w:sz="4" w:space="0" w:color="auto"/>
            </w:tcBorders>
            <w:vAlign w:val="bottom"/>
          </w:tcPr>
          <w:p w:rsidR="00C11B55" w:rsidRPr="00136B5E" w:rsidRDefault="00C11B55" w:rsidP="00274F10">
            <w:pPr>
              <w:jc w:val="center"/>
            </w:pPr>
            <w:r>
              <w:rPr>
                <w:iCs/>
              </w:rPr>
              <w:t>Бюджет МО «Город Камызяк»</w:t>
            </w:r>
          </w:p>
        </w:tc>
        <w:tc>
          <w:tcPr>
            <w:tcW w:w="1800" w:type="dxa"/>
            <w:tcBorders>
              <w:top w:val="nil"/>
              <w:left w:val="nil"/>
              <w:bottom w:val="single" w:sz="4" w:space="0" w:color="auto"/>
              <w:right w:val="single" w:sz="4" w:space="0" w:color="auto"/>
            </w:tcBorders>
            <w:vAlign w:val="center"/>
          </w:tcPr>
          <w:p w:rsidR="00C11B55" w:rsidRPr="00136B5E" w:rsidRDefault="00C11B55" w:rsidP="00274F10">
            <w:pPr>
              <w:jc w:val="center"/>
              <w:rPr>
                <w:bCs/>
              </w:rPr>
            </w:pPr>
            <w:r>
              <w:rPr>
                <w:bCs/>
              </w:rPr>
              <w:t>27500,0</w:t>
            </w:r>
          </w:p>
        </w:tc>
        <w:tc>
          <w:tcPr>
            <w:tcW w:w="1620" w:type="dxa"/>
            <w:tcBorders>
              <w:top w:val="nil"/>
              <w:left w:val="nil"/>
              <w:bottom w:val="single" w:sz="4" w:space="0" w:color="auto"/>
              <w:right w:val="single" w:sz="4" w:space="0" w:color="auto"/>
            </w:tcBorders>
            <w:vAlign w:val="center"/>
          </w:tcPr>
          <w:p w:rsidR="00C11B55" w:rsidRPr="00136B5E" w:rsidRDefault="00C11B55" w:rsidP="00274F10">
            <w:pPr>
              <w:jc w:val="center"/>
            </w:pPr>
            <w:r>
              <w:t>34200,0</w:t>
            </w:r>
          </w:p>
        </w:tc>
        <w:tc>
          <w:tcPr>
            <w:tcW w:w="1440" w:type="dxa"/>
            <w:tcBorders>
              <w:top w:val="single" w:sz="4" w:space="0" w:color="auto"/>
              <w:left w:val="nil"/>
              <w:bottom w:val="single" w:sz="4" w:space="0" w:color="auto"/>
              <w:right w:val="single" w:sz="4" w:space="0" w:color="auto"/>
            </w:tcBorders>
            <w:vAlign w:val="center"/>
          </w:tcPr>
          <w:p w:rsidR="00C11B55" w:rsidRPr="00136B5E" w:rsidRDefault="00C11B55" w:rsidP="00274F10">
            <w:r>
              <w:t xml:space="preserve">        124,4</w:t>
            </w:r>
          </w:p>
        </w:tc>
        <w:tc>
          <w:tcPr>
            <w:tcW w:w="1440" w:type="dxa"/>
            <w:tcBorders>
              <w:top w:val="nil"/>
              <w:left w:val="single" w:sz="4" w:space="0" w:color="auto"/>
              <w:bottom w:val="single" w:sz="4" w:space="0" w:color="auto"/>
              <w:right w:val="single" w:sz="4" w:space="0" w:color="auto"/>
            </w:tcBorders>
            <w:vAlign w:val="center"/>
          </w:tcPr>
          <w:p w:rsidR="00C11B55" w:rsidRPr="00136B5E" w:rsidRDefault="00C11B55" w:rsidP="00274F10">
            <w:pPr>
              <w:jc w:val="center"/>
            </w:pPr>
            <w:r>
              <w:t>37758,5</w:t>
            </w:r>
          </w:p>
        </w:tc>
        <w:tc>
          <w:tcPr>
            <w:tcW w:w="1620" w:type="dxa"/>
            <w:tcBorders>
              <w:top w:val="single" w:sz="4" w:space="0" w:color="auto"/>
              <w:left w:val="nil"/>
              <w:bottom w:val="single" w:sz="4" w:space="0" w:color="auto"/>
              <w:right w:val="single" w:sz="4" w:space="0" w:color="auto"/>
            </w:tcBorders>
            <w:vAlign w:val="center"/>
          </w:tcPr>
          <w:p w:rsidR="00C11B55" w:rsidRPr="00136B5E" w:rsidRDefault="00C11B55" w:rsidP="00274F10">
            <w:pPr>
              <w:jc w:val="center"/>
            </w:pPr>
            <w:r>
              <w:t>110,4</w:t>
            </w:r>
          </w:p>
        </w:tc>
      </w:tr>
    </w:tbl>
    <w:p w:rsidR="00C11B55" w:rsidRDefault="00C11B55" w:rsidP="00274F10">
      <w:pPr>
        <w:ind w:firstLine="720"/>
        <w:jc w:val="center"/>
      </w:pPr>
    </w:p>
    <w:p w:rsidR="00C11B55" w:rsidRDefault="00C11B55" w:rsidP="004E67B5">
      <w:pPr>
        <w:ind w:firstLine="720"/>
        <w:jc w:val="both"/>
        <w:rPr>
          <w:sz w:val="28"/>
          <w:szCs w:val="28"/>
        </w:rPr>
      </w:pPr>
      <w:r w:rsidRPr="0060032F">
        <w:rPr>
          <w:sz w:val="28"/>
          <w:szCs w:val="28"/>
        </w:rPr>
        <w:t>Прогноз поступления налоговы</w:t>
      </w:r>
      <w:r>
        <w:rPr>
          <w:sz w:val="28"/>
          <w:szCs w:val="28"/>
        </w:rPr>
        <w:t>х и неналоговых доходов на 2015</w:t>
      </w:r>
      <w:r w:rsidRPr="0060032F">
        <w:rPr>
          <w:sz w:val="28"/>
          <w:szCs w:val="28"/>
        </w:rPr>
        <w:t xml:space="preserve"> год п</w:t>
      </w:r>
      <w:r>
        <w:rPr>
          <w:sz w:val="28"/>
          <w:szCs w:val="28"/>
        </w:rPr>
        <w:t>редусмотрен с темпом роста 124,4</w:t>
      </w:r>
      <w:r w:rsidRPr="0060032F">
        <w:rPr>
          <w:sz w:val="28"/>
          <w:szCs w:val="28"/>
        </w:rPr>
        <w:t xml:space="preserve"> % к первоначальному бюджету </w:t>
      </w:r>
      <w:r>
        <w:rPr>
          <w:sz w:val="28"/>
          <w:szCs w:val="28"/>
        </w:rPr>
        <w:t>МО «Город Камызяк» на 2015</w:t>
      </w:r>
      <w:r w:rsidRPr="0060032F">
        <w:rPr>
          <w:sz w:val="28"/>
          <w:szCs w:val="28"/>
        </w:rPr>
        <w:t xml:space="preserve"> год, что связано с ростом показателей социально - экономического развития</w:t>
      </w:r>
      <w:r>
        <w:rPr>
          <w:sz w:val="28"/>
          <w:szCs w:val="28"/>
        </w:rPr>
        <w:t xml:space="preserve"> на территории МО «Город Камызяк</w:t>
      </w:r>
      <w:r w:rsidRPr="0060032F">
        <w:rPr>
          <w:sz w:val="28"/>
          <w:szCs w:val="28"/>
        </w:rPr>
        <w:t xml:space="preserve">. </w:t>
      </w:r>
    </w:p>
    <w:p w:rsidR="00C11B55" w:rsidRDefault="00C11B55" w:rsidP="004E67B5">
      <w:pPr>
        <w:ind w:firstLine="720"/>
        <w:jc w:val="both"/>
        <w:rPr>
          <w:sz w:val="28"/>
          <w:szCs w:val="28"/>
        </w:rPr>
      </w:pPr>
      <w:r w:rsidRPr="0060032F">
        <w:rPr>
          <w:sz w:val="28"/>
          <w:szCs w:val="28"/>
        </w:rPr>
        <w:t>Рассматривая соотношение прогнозируемых собственных доходов бюджета МО «</w:t>
      </w:r>
      <w:r>
        <w:rPr>
          <w:sz w:val="28"/>
          <w:szCs w:val="28"/>
        </w:rPr>
        <w:t>Город Камызяк» на 2016</w:t>
      </w:r>
      <w:r w:rsidRPr="0060032F">
        <w:rPr>
          <w:sz w:val="28"/>
          <w:szCs w:val="28"/>
        </w:rPr>
        <w:t xml:space="preserve"> год к </w:t>
      </w:r>
      <w:r>
        <w:rPr>
          <w:sz w:val="28"/>
          <w:szCs w:val="28"/>
        </w:rPr>
        <w:t xml:space="preserve">уточненному </w:t>
      </w:r>
      <w:r w:rsidRPr="0060032F">
        <w:rPr>
          <w:sz w:val="28"/>
          <w:szCs w:val="28"/>
        </w:rPr>
        <w:t>прогнозу налоговых и неналого</w:t>
      </w:r>
      <w:r>
        <w:rPr>
          <w:sz w:val="28"/>
          <w:szCs w:val="28"/>
        </w:rPr>
        <w:t xml:space="preserve">вых доходов в 2015 году (34200,0 </w:t>
      </w:r>
      <w:r w:rsidRPr="0060032F">
        <w:rPr>
          <w:sz w:val="28"/>
          <w:szCs w:val="28"/>
        </w:rPr>
        <w:t>тыс.р</w:t>
      </w:r>
      <w:r>
        <w:rPr>
          <w:sz w:val="28"/>
          <w:szCs w:val="28"/>
        </w:rPr>
        <w:t>уб.), темп роста составляет 110,4</w:t>
      </w:r>
      <w:r w:rsidRPr="0060032F">
        <w:rPr>
          <w:sz w:val="28"/>
          <w:szCs w:val="28"/>
        </w:rPr>
        <w:t>%</w:t>
      </w:r>
      <w:r>
        <w:rPr>
          <w:sz w:val="28"/>
          <w:szCs w:val="28"/>
        </w:rPr>
        <w:t>.</w:t>
      </w:r>
    </w:p>
    <w:p w:rsidR="00C11B55" w:rsidRDefault="00C11B55" w:rsidP="004E67B5">
      <w:pPr>
        <w:ind w:firstLine="720"/>
        <w:jc w:val="both"/>
        <w:rPr>
          <w:sz w:val="28"/>
          <w:szCs w:val="28"/>
        </w:rPr>
      </w:pPr>
      <w:r w:rsidRPr="0060032F">
        <w:rPr>
          <w:sz w:val="28"/>
          <w:szCs w:val="28"/>
        </w:rPr>
        <w:t>Доля НДФЛ в утвержденном общем объеме налоговых</w:t>
      </w:r>
      <w:r>
        <w:rPr>
          <w:sz w:val="28"/>
          <w:szCs w:val="28"/>
        </w:rPr>
        <w:t xml:space="preserve"> и неналоговых</w:t>
      </w:r>
      <w:r w:rsidRPr="0060032F">
        <w:rPr>
          <w:sz w:val="28"/>
          <w:szCs w:val="28"/>
        </w:rPr>
        <w:t xml:space="preserve"> поступл</w:t>
      </w:r>
      <w:r>
        <w:rPr>
          <w:sz w:val="28"/>
          <w:szCs w:val="28"/>
        </w:rPr>
        <w:t>ений на 2015 год составляет 35,1</w:t>
      </w:r>
      <w:r w:rsidRPr="0060032F">
        <w:rPr>
          <w:sz w:val="28"/>
          <w:szCs w:val="28"/>
        </w:rPr>
        <w:t>%, в п</w:t>
      </w:r>
      <w:r>
        <w:rPr>
          <w:sz w:val="28"/>
          <w:szCs w:val="28"/>
        </w:rPr>
        <w:t xml:space="preserve">роекте бюджета на 2016 год – 38,2% </w:t>
      </w:r>
      <w:r w:rsidRPr="0060032F">
        <w:rPr>
          <w:sz w:val="28"/>
          <w:szCs w:val="28"/>
        </w:rPr>
        <w:t xml:space="preserve"> процентов. </w:t>
      </w:r>
    </w:p>
    <w:p w:rsidR="00C11B55" w:rsidRPr="0060032F" w:rsidRDefault="00C11B55" w:rsidP="004E67B5">
      <w:pPr>
        <w:ind w:firstLine="720"/>
        <w:jc w:val="both"/>
        <w:rPr>
          <w:sz w:val="28"/>
          <w:szCs w:val="28"/>
        </w:rPr>
      </w:pPr>
      <w:r w:rsidRPr="0060032F">
        <w:rPr>
          <w:sz w:val="28"/>
          <w:szCs w:val="28"/>
        </w:rPr>
        <w:t>Темп роста поступлений налога на доходы физических лиц в бюджет МО «</w:t>
      </w:r>
      <w:r>
        <w:rPr>
          <w:sz w:val="28"/>
          <w:szCs w:val="28"/>
        </w:rPr>
        <w:t>Город Камызяк» на 2016</w:t>
      </w:r>
      <w:r w:rsidRPr="0060032F">
        <w:rPr>
          <w:sz w:val="28"/>
          <w:szCs w:val="28"/>
        </w:rPr>
        <w:t xml:space="preserve"> год по сравнению с б</w:t>
      </w:r>
      <w:r>
        <w:rPr>
          <w:sz w:val="28"/>
          <w:szCs w:val="28"/>
        </w:rPr>
        <w:t>юджетом 2015 года составит 101,1 %.</w:t>
      </w:r>
    </w:p>
    <w:p w:rsidR="00C11B55" w:rsidRPr="0060032F" w:rsidRDefault="00C11B55" w:rsidP="004E67B5">
      <w:pPr>
        <w:ind w:firstLine="720"/>
        <w:jc w:val="both"/>
        <w:rPr>
          <w:sz w:val="28"/>
          <w:szCs w:val="28"/>
        </w:rPr>
      </w:pPr>
      <w:r w:rsidRPr="0060032F">
        <w:rPr>
          <w:sz w:val="28"/>
          <w:szCs w:val="28"/>
        </w:rPr>
        <w:t>Прирост налога на доходы физических лиц связан с ростом фонда оплаты труда и продолжением работы по легализации выплаты заработной платы.</w:t>
      </w:r>
    </w:p>
    <w:p w:rsidR="00C11B55" w:rsidRPr="0060032F" w:rsidRDefault="00C11B55" w:rsidP="004E67B5">
      <w:pPr>
        <w:ind w:firstLine="720"/>
        <w:jc w:val="both"/>
        <w:rPr>
          <w:sz w:val="28"/>
          <w:szCs w:val="28"/>
        </w:rPr>
      </w:pPr>
      <w:r w:rsidRPr="0060032F">
        <w:rPr>
          <w:sz w:val="28"/>
          <w:szCs w:val="28"/>
        </w:rPr>
        <w:t xml:space="preserve">На местном уровне необходимо продолжить работу по легализации теневой заработной платы, улучшению состояния рынка труда, контролю выплаты официальной заработной платы в размере не ниже среднего уровня, сложившегося по виду экономической деятельности.  </w:t>
      </w:r>
    </w:p>
    <w:p w:rsidR="00C11B55" w:rsidRPr="0060032F" w:rsidRDefault="00C11B55" w:rsidP="004E67B5">
      <w:pPr>
        <w:ind w:firstLine="720"/>
        <w:jc w:val="both"/>
        <w:rPr>
          <w:sz w:val="28"/>
          <w:szCs w:val="28"/>
        </w:rPr>
      </w:pPr>
      <w:r w:rsidRPr="0060032F">
        <w:rPr>
          <w:sz w:val="28"/>
          <w:szCs w:val="28"/>
        </w:rPr>
        <w:t>Прогноз поступления налоговых и неналоговых доходов в бюджет МО «</w:t>
      </w:r>
      <w:r>
        <w:rPr>
          <w:sz w:val="28"/>
          <w:szCs w:val="28"/>
        </w:rPr>
        <w:t>Город Камызяк» представлен в таблице 2</w:t>
      </w:r>
      <w:r w:rsidRPr="0060032F">
        <w:rPr>
          <w:sz w:val="28"/>
          <w:szCs w:val="28"/>
        </w:rPr>
        <w:t>.</w:t>
      </w:r>
    </w:p>
    <w:p w:rsidR="00C11B55" w:rsidRDefault="00C11B55" w:rsidP="004E67B5">
      <w:pPr>
        <w:ind w:firstLine="720"/>
        <w:jc w:val="right"/>
        <w:rPr>
          <w:sz w:val="28"/>
          <w:szCs w:val="28"/>
        </w:rPr>
      </w:pPr>
      <w:r>
        <w:rPr>
          <w:sz w:val="28"/>
          <w:szCs w:val="28"/>
        </w:rPr>
        <w:t xml:space="preserve"> </w:t>
      </w:r>
    </w:p>
    <w:p w:rsidR="00C11B55" w:rsidRDefault="00C11B55" w:rsidP="004E67B5">
      <w:pPr>
        <w:ind w:firstLine="720"/>
        <w:jc w:val="right"/>
        <w:rPr>
          <w:sz w:val="28"/>
          <w:szCs w:val="28"/>
        </w:rPr>
      </w:pPr>
    </w:p>
    <w:p w:rsidR="00C11B55" w:rsidRDefault="00C11B55" w:rsidP="004E67B5">
      <w:pPr>
        <w:ind w:firstLine="720"/>
        <w:jc w:val="right"/>
        <w:rPr>
          <w:sz w:val="28"/>
          <w:szCs w:val="28"/>
        </w:rPr>
      </w:pPr>
    </w:p>
    <w:p w:rsidR="00C11B55" w:rsidRPr="0060032F" w:rsidRDefault="00C11B55" w:rsidP="004E67B5">
      <w:pPr>
        <w:ind w:firstLine="720"/>
        <w:jc w:val="right"/>
        <w:rPr>
          <w:sz w:val="28"/>
          <w:szCs w:val="28"/>
        </w:rPr>
      </w:pPr>
      <w:r>
        <w:rPr>
          <w:sz w:val="28"/>
          <w:szCs w:val="28"/>
        </w:rPr>
        <w:t xml:space="preserve">    Таблица 2</w:t>
      </w:r>
    </w:p>
    <w:p w:rsidR="00C11B55" w:rsidRPr="00F240F0" w:rsidRDefault="00C11B55" w:rsidP="00C93B9E">
      <w:pPr>
        <w:ind w:firstLine="720"/>
        <w:jc w:val="right"/>
        <w:rPr>
          <w:sz w:val="28"/>
          <w:szCs w:val="28"/>
        </w:rPr>
      </w:pPr>
      <w:r w:rsidRPr="00966A9F">
        <w:t>тыс. руб</w:t>
      </w:r>
      <w:r w:rsidRPr="00F240F0">
        <w:rPr>
          <w:sz w:val="28"/>
          <w:szCs w:val="28"/>
        </w:rPr>
        <w:t>.</w:t>
      </w:r>
      <w:r w:rsidRPr="00F240F0">
        <w:rPr>
          <w:i/>
          <w:sz w:val="28"/>
          <w:szCs w:val="28"/>
        </w:rPr>
        <w:t xml:space="preserve">                              </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1800"/>
        <w:gridCol w:w="1620"/>
        <w:gridCol w:w="1620"/>
        <w:gridCol w:w="1800"/>
      </w:tblGrid>
      <w:tr w:rsidR="00C11B55" w:rsidRPr="00F240F0" w:rsidTr="003C218B">
        <w:trPr>
          <w:trHeight w:val="972"/>
        </w:trPr>
        <w:tc>
          <w:tcPr>
            <w:tcW w:w="1800" w:type="dxa"/>
            <w:vAlign w:val="center"/>
          </w:tcPr>
          <w:p w:rsidR="00C11B55" w:rsidRPr="006D2206" w:rsidRDefault="00C11B55" w:rsidP="001F455E">
            <w:pPr>
              <w:jc w:val="center"/>
            </w:pPr>
            <w:r w:rsidRPr="006D2206">
              <w:t>Наименование показателей</w:t>
            </w:r>
          </w:p>
        </w:tc>
        <w:tc>
          <w:tcPr>
            <w:tcW w:w="1620" w:type="dxa"/>
            <w:vAlign w:val="center"/>
          </w:tcPr>
          <w:p w:rsidR="00C11B55" w:rsidRPr="006D2206" w:rsidRDefault="00C11B55" w:rsidP="001F455E">
            <w:pPr>
              <w:jc w:val="center"/>
            </w:pPr>
            <w:r>
              <w:t>Факт</w:t>
            </w:r>
          </w:p>
          <w:p w:rsidR="00C11B55" w:rsidRPr="006D2206" w:rsidRDefault="00C11B55" w:rsidP="001F455E">
            <w:pPr>
              <w:jc w:val="center"/>
            </w:pPr>
            <w:r>
              <w:t xml:space="preserve">2014 </w:t>
            </w:r>
            <w:r w:rsidRPr="006D2206">
              <w:t>г</w:t>
            </w:r>
            <w:r>
              <w:t>ода</w:t>
            </w:r>
          </w:p>
        </w:tc>
        <w:tc>
          <w:tcPr>
            <w:tcW w:w="1800" w:type="dxa"/>
            <w:vAlign w:val="center"/>
          </w:tcPr>
          <w:p w:rsidR="00C11B55" w:rsidRPr="006D2206" w:rsidRDefault="00C11B55" w:rsidP="001F455E">
            <w:pPr>
              <w:jc w:val="center"/>
            </w:pPr>
            <w:r w:rsidRPr="006D2206">
              <w:t>Ожидаемое</w:t>
            </w:r>
          </w:p>
          <w:p w:rsidR="00C11B55" w:rsidRPr="006D2206" w:rsidRDefault="00C11B55" w:rsidP="001F455E">
            <w:pPr>
              <w:jc w:val="center"/>
            </w:pPr>
            <w:r w:rsidRPr="006D2206">
              <w:t>за 201</w:t>
            </w:r>
            <w:r>
              <w:t>5 года</w:t>
            </w:r>
          </w:p>
        </w:tc>
        <w:tc>
          <w:tcPr>
            <w:tcW w:w="1620" w:type="dxa"/>
            <w:vAlign w:val="center"/>
          </w:tcPr>
          <w:p w:rsidR="00C11B55" w:rsidRPr="006D2206" w:rsidRDefault="00C11B55" w:rsidP="001F455E">
            <w:pPr>
              <w:jc w:val="center"/>
            </w:pPr>
            <w:r w:rsidRPr="006D2206">
              <w:t>Исполнение 201</w:t>
            </w:r>
            <w:r>
              <w:t>5</w:t>
            </w:r>
            <w:r w:rsidRPr="006D2206">
              <w:t>г.</w:t>
            </w:r>
          </w:p>
          <w:p w:rsidR="00C11B55" w:rsidRPr="006D2206" w:rsidRDefault="00C11B55" w:rsidP="001F455E">
            <w:pPr>
              <w:jc w:val="center"/>
            </w:pPr>
            <w:r w:rsidRPr="006D2206">
              <w:t>к 201</w:t>
            </w:r>
            <w:r>
              <w:t>4</w:t>
            </w:r>
            <w:r w:rsidRPr="006D2206">
              <w:t>г.,</w:t>
            </w:r>
          </w:p>
          <w:p w:rsidR="00C11B55" w:rsidRPr="006D2206" w:rsidRDefault="00C11B55" w:rsidP="001F455E">
            <w:pPr>
              <w:jc w:val="center"/>
            </w:pPr>
            <w:r w:rsidRPr="006D2206">
              <w:t>%</w:t>
            </w:r>
          </w:p>
        </w:tc>
        <w:tc>
          <w:tcPr>
            <w:tcW w:w="1620" w:type="dxa"/>
            <w:vAlign w:val="center"/>
          </w:tcPr>
          <w:p w:rsidR="00C11B55" w:rsidRPr="006D2206" w:rsidRDefault="00C11B55" w:rsidP="001F455E">
            <w:pPr>
              <w:jc w:val="center"/>
            </w:pPr>
            <w:r w:rsidRPr="006D2206">
              <w:t>Прогноз 201</w:t>
            </w:r>
            <w:r>
              <w:t>6</w:t>
            </w:r>
            <w:r w:rsidRPr="006D2206">
              <w:t>г.</w:t>
            </w:r>
          </w:p>
        </w:tc>
        <w:tc>
          <w:tcPr>
            <w:tcW w:w="1800" w:type="dxa"/>
            <w:vAlign w:val="center"/>
          </w:tcPr>
          <w:p w:rsidR="00C11B55" w:rsidRPr="006D2206" w:rsidRDefault="00C11B55" w:rsidP="001F455E">
            <w:pPr>
              <w:jc w:val="center"/>
            </w:pPr>
            <w:r w:rsidRPr="006D2206">
              <w:t>Бюджет 201</w:t>
            </w:r>
            <w:r>
              <w:t>6</w:t>
            </w:r>
            <w:r w:rsidRPr="006D2206">
              <w:t>г.</w:t>
            </w:r>
          </w:p>
          <w:p w:rsidR="00C11B55" w:rsidRPr="006D2206" w:rsidRDefault="00C11B55" w:rsidP="001F455E">
            <w:pPr>
              <w:jc w:val="center"/>
            </w:pPr>
            <w:r w:rsidRPr="006D2206">
              <w:t>к 201</w:t>
            </w:r>
            <w:r>
              <w:t>5</w:t>
            </w:r>
            <w:r w:rsidRPr="006D2206">
              <w:t>г., %</w:t>
            </w:r>
          </w:p>
        </w:tc>
      </w:tr>
      <w:tr w:rsidR="00C11B55" w:rsidRPr="00F240F0" w:rsidTr="003C218B">
        <w:trPr>
          <w:trHeight w:val="567"/>
        </w:trPr>
        <w:tc>
          <w:tcPr>
            <w:tcW w:w="1800" w:type="dxa"/>
            <w:vAlign w:val="center"/>
          </w:tcPr>
          <w:p w:rsidR="00C11B55" w:rsidRPr="006D2206" w:rsidRDefault="00C11B55" w:rsidP="001F455E">
            <w:pPr>
              <w:jc w:val="center"/>
            </w:pPr>
            <w:r w:rsidRPr="006D2206">
              <w:t>Всего доходов</w:t>
            </w:r>
          </w:p>
        </w:tc>
        <w:tc>
          <w:tcPr>
            <w:tcW w:w="1620" w:type="dxa"/>
            <w:vAlign w:val="center"/>
          </w:tcPr>
          <w:p w:rsidR="00C11B55" w:rsidRPr="00036A61" w:rsidRDefault="00C11B55" w:rsidP="001F455E">
            <w:pPr>
              <w:jc w:val="center"/>
              <w:rPr>
                <w:b/>
              </w:rPr>
            </w:pPr>
            <w:r>
              <w:rPr>
                <w:b/>
              </w:rPr>
              <w:t>28124</w:t>
            </w:r>
          </w:p>
        </w:tc>
        <w:tc>
          <w:tcPr>
            <w:tcW w:w="1800" w:type="dxa"/>
            <w:vAlign w:val="center"/>
          </w:tcPr>
          <w:p w:rsidR="00C11B55" w:rsidRPr="006D2206" w:rsidRDefault="00C11B55" w:rsidP="001F455E">
            <w:pPr>
              <w:jc w:val="center"/>
              <w:rPr>
                <w:b/>
              </w:rPr>
            </w:pPr>
            <w:r>
              <w:rPr>
                <w:b/>
              </w:rPr>
              <w:t>34200,0</w:t>
            </w:r>
          </w:p>
        </w:tc>
        <w:tc>
          <w:tcPr>
            <w:tcW w:w="1620" w:type="dxa"/>
            <w:vAlign w:val="center"/>
          </w:tcPr>
          <w:p w:rsidR="00C11B55" w:rsidRPr="006D2206" w:rsidRDefault="00C11B55" w:rsidP="00755E80">
            <w:pPr>
              <w:jc w:val="center"/>
            </w:pPr>
            <w:r>
              <w:t>121,6</w:t>
            </w:r>
          </w:p>
        </w:tc>
        <w:tc>
          <w:tcPr>
            <w:tcW w:w="1620" w:type="dxa"/>
            <w:vAlign w:val="center"/>
          </w:tcPr>
          <w:p w:rsidR="00C11B55" w:rsidRPr="006D2206" w:rsidRDefault="00C11B55" w:rsidP="001F455E">
            <w:pPr>
              <w:jc w:val="center"/>
              <w:rPr>
                <w:b/>
              </w:rPr>
            </w:pPr>
            <w:r>
              <w:rPr>
                <w:b/>
              </w:rPr>
              <w:t>31758,5</w:t>
            </w:r>
          </w:p>
        </w:tc>
        <w:tc>
          <w:tcPr>
            <w:tcW w:w="1800" w:type="dxa"/>
            <w:vAlign w:val="center"/>
          </w:tcPr>
          <w:p w:rsidR="00C11B55" w:rsidRPr="006D2206" w:rsidRDefault="00C11B55" w:rsidP="001F455E">
            <w:pPr>
              <w:jc w:val="center"/>
            </w:pPr>
            <w:r>
              <w:t>92,9</w:t>
            </w:r>
          </w:p>
        </w:tc>
      </w:tr>
      <w:tr w:rsidR="00C11B55" w:rsidRPr="00F240F0" w:rsidTr="003C218B">
        <w:trPr>
          <w:trHeight w:val="567"/>
        </w:trPr>
        <w:tc>
          <w:tcPr>
            <w:tcW w:w="1800" w:type="dxa"/>
            <w:vAlign w:val="center"/>
          </w:tcPr>
          <w:p w:rsidR="00C11B55" w:rsidRPr="006D2206" w:rsidRDefault="00C11B55" w:rsidP="001F455E">
            <w:pPr>
              <w:jc w:val="center"/>
            </w:pPr>
            <w:r>
              <w:t>Акцизы (дорожный фонд)</w:t>
            </w:r>
          </w:p>
        </w:tc>
        <w:tc>
          <w:tcPr>
            <w:tcW w:w="1620" w:type="dxa"/>
            <w:vAlign w:val="center"/>
          </w:tcPr>
          <w:p w:rsidR="00C11B55" w:rsidRDefault="00C11B55" w:rsidP="001F455E">
            <w:pPr>
              <w:jc w:val="center"/>
              <w:rPr>
                <w:b/>
              </w:rPr>
            </w:pPr>
            <w:r>
              <w:rPr>
                <w:b/>
              </w:rPr>
              <w:t>0</w:t>
            </w:r>
          </w:p>
        </w:tc>
        <w:tc>
          <w:tcPr>
            <w:tcW w:w="1800" w:type="dxa"/>
            <w:vAlign w:val="center"/>
          </w:tcPr>
          <w:p w:rsidR="00C11B55" w:rsidRDefault="00C11B55" w:rsidP="001F455E">
            <w:pPr>
              <w:jc w:val="center"/>
              <w:rPr>
                <w:b/>
              </w:rPr>
            </w:pPr>
            <w:r>
              <w:rPr>
                <w:b/>
              </w:rPr>
              <w:t>5300</w:t>
            </w:r>
          </w:p>
        </w:tc>
        <w:tc>
          <w:tcPr>
            <w:tcW w:w="1620" w:type="dxa"/>
            <w:vAlign w:val="center"/>
          </w:tcPr>
          <w:p w:rsidR="00C11B55" w:rsidRDefault="00C11B55" w:rsidP="00755E80">
            <w:pPr>
              <w:jc w:val="center"/>
            </w:pPr>
            <w:r>
              <w:t>0</w:t>
            </w:r>
          </w:p>
        </w:tc>
        <w:tc>
          <w:tcPr>
            <w:tcW w:w="1620" w:type="dxa"/>
            <w:vAlign w:val="center"/>
          </w:tcPr>
          <w:p w:rsidR="00C11B55" w:rsidRPr="006D2206" w:rsidRDefault="00C11B55" w:rsidP="001F455E">
            <w:pPr>
              <w:jc w:val="center"/>
              <w:rPr>
                <w:b/>
              </w:rPr>
            </w:pPr>
            <w:r>
              <w:rPr>
                <w:b/>
              </w:rPr>
              <w:t>3758,5</w:t>
            </w:r>
          </w:p>
        </w:tc>
        <w:tc>
          <w:tcPr>
            <w:tcW w:w="1800" w:type="dxa"/>
            <w:vAlign w:val="center"/>
          </w:tcPr>
          <w:p w:rsidR="00C11B55" w:rsidRDefault="00C11B55" w:rsidP="001F455E">
            <w:pPr>
              <w:jc w:val="center"/>
            </w:pPr>
            <w:r>
              <w:t>0</w:t>
            </w:r>
          </w:p>
        </w:tc>
      </w:tr>
      <w:tr w:rsidR="00C11B55" w:rsidRPr="00F240F0" w:rsidTr="003C218B">
        <w:trPr>
          <w:trHeight w:val="567"/>
        </w:trPr>
        <w:tc>
          <w:tcPr>
            <w:tcW w:w="1800" w:type="dxa"/>
            <w:vAlign w:val="center"/>
          </w:tcPr>
          <w:p w:rsidR="00C11B55" w:rsidRPr="006D2206" w:rsidRDefault="00C11B55" w:rsidP="001F455E">
            <w:pPr>
              <w:jc w:val="center"/>
            </w:pPr>
            <w:r w:rsidRPr="006D2206">
              <w:t>Налог на доходы физических лиц</w:t>
            </w:r>
          </w:p>
        </w:tc>
        <w:tc>
          <w:tcPr>
            <w:tcW w:w="1620" w:type="dxa"/>
            <w:vAlign w:val="center"/>
          </w:tcPr>
          <w:p w:rsidR="00C11B55" w:rsidRPr="00036A61" w:rsidRDefault="00C11B55" w:rsidP="001F455E">
            <w:pPr>
              <w:jc w:val="center"/>
              <w:rPr>
                <w:b/>
              </w:rPr>
            </w:pPr>
            <w:r>
              <w:rPr>
                <w:b/>
              </w:rPr>
              <w:t>11781,3</w:t>
            </w:r>
          </w:p>
        </w:tc>
        <w:tc>
          <w:tcPr>
            <w:tcW w:w="1800" w:type="dxa"/>
            <w:vAlign w:val="center"/>
          </w:tcPr>
          <w:p w:rsidR="00C11B55" w:rsidRPr="006D2206" w:rsidRDefault="00C11B55" w:rsidP="001F455E">
            <w:pPr>
              <w:jc w:val="center"/>
              <w:rPr>
                <w:b/>
              </w:rPr>
            </w:pPr>
            <w:r>
              <w:rPr>
                <w:b/>
              </w:rPr>
              <w:t>11994</w:t>
            </w:r>
          </w:p>
        </w:tc>
        <w:tc>
          <w:tcPr>
            <w:tcW w:w="1620" w:type="dxa"/>
            <w:vAlign w:val="center"/>
          </w:tcPr>
          <w:p w:rsidR="00C11B55" w:rsidRPr="006D2206" w:rsidRDefault="00C11B55" w:rsidP="001F455E">
            <w:pPr>
              <w:jc w:val="center"/>
            </w:pPr>
            <w:r>
              <w:t>101,8</w:t>
            </w:r>
          </w:p>
        </w:tc>
        <w:tc>
          <w:tcPr>
            <w:tcW w:w="1620" w:type="dxa"/>
            <w:vAlign w:val="center"/>
          </w:tcPr>
          <w:p w:rsidR="00C11B55" w:rsidRPr="006D2206" w:rsidRDefault="00C11B55" w:rsidP="001F455E">
            <w:pPr>
              <w:jc w:val="center"/>
              <w:rPr>
                <w:b/>
              </w:rPr>
            </w:pPr>
            <w:r>
              <w:rPr>
                <w:b/>
              </w:rPr>
              <w:t>12120</w:t>
            </w:r>
          </w:p>
        </w:tc>
        <w:tc>
          <w:tcPr>
            <w:tcW w:w="1800" w:type="dxa"/>
            <w:vAlign w:val="center"/>
          </w:tcPr>
          <w:p w:rsidR="00C11B55" w:rsidRPr="006D2206" w:rsidRDefault="00C11B55" w:rsidP="001F455E">
            <w:pPr>
              <w:jc w:val="center"/>
            </w:pPr>
            <w:r>
              <w:t>101,1</w:t>
            </w:r>
          </w:p>
        </w:tc>
      </w:tr>
      <w:tr w:rsidR="00C11B55" w:rsidRPr="00F240F0" w:rsidTr="003C218B">
        <w:trPr>
          <w:trHeight w:val="567"/>
        </w:trPr>
        <w:tc>
          <w:tcPr>
            <w:tcW w:w="1800" w:type="dxa"/>
            <w:vAlign w:val="center"/>
          </w:tcPr>
          <w:p w:rsidR="00C11B55" w:rsidRPr="006D2206" w:rsidRDefault="00C11B55" w:rsidP="001F455E">
            <w:pPr>
              <w:jc w:val="center"/>
            </w:pPr>
            <w:r w:rsidRPr="006D2206">
              <w:t>Налоги на совокупный доход</w:t>
            </w:r>
          </w:p>
        </w:tc>
        <w:tc>
          <w:tcPr>
            <w:tcW w:w="1620" w:type="dxa"/>
            <w:vAlign w:val="center"/>
          </w:tcPr>
          <w:p w:rsidR="00C11B55" w:rsidRPr="00036A61" w:rsidRDefault="00C11B55" w:rsidP="001F455E">
            <w:pPr>
              <w:jc w:val="center"/>
              <w:rPr>
                <w:b/>
              </w:rPr>
            </w:pPr>
            <w:r>
              <w:rPr>
                <w:b/>
              </w:rPr>
              <w:t>1081,7</w:t>
            </w:r>
          </w:p>
        </w:tc>
        <w:tc>
          <w:tcPr>
            <w:tcW w:w="1800" w:type="dxa"/>
            <w:vAlign w:val="center"/>
          </w:tcPr>
          <w:p w:rsidR="00C11B55" w:rsidRPr="006D2206" w:rsidRDefault="00C11B55" w:rsidP="001F455E">
            <w:pPr>
              <w:jc w:val="center"/>
              <w:rPr>
                <w:b/>
              </w:rPr>
            </w:pPr>
            <w:r>
              <w:rPr>
                <w:b/>
              </w:rPr>
              <w:t>1210</w:t>
            </w:r>
          </w:p>
        </w:tc>
        <w:tc>
          <w:tcPr>
            <w:tcW w:w="1620" w:type="dxa"/>
            <w:vAlign w:val="center"/>
          </w:tcPr>
          <w:p w:rsidR="00C11B55" w:rsidRPr="006D2206" w:rsidRDefault="00C11B55" w:rsidP="001F455E">
            <w:pPr>
              <w:jc w:val="center"/>
            </w:pPr>
            <w:r>
              <w:t>111,9</w:t>
            </w:r>
          </w:p>
        </w:tc>
        <w:tc>
          <w:tcPr>
            <w:tcW w:w="1620" w:type="dxa"/>
            <w:vAlign w:val="center"/>
          </w:tcPr>
          <w:p w:rsidR="00C11B55" w:rsidRPr="006D2206" w:rsidRDefault="00C11B55" w:rsidP="001F455E">
            <w:pPr>
              <w:jc w:val="center"/>
              <w:rPr>
                <w:b/>
              </w:rPr>
            </w:pPr>
            <w:r>
              <w:rPr>
                <w:b/>
              </w:rPr>
              <w:t>810</w:t>
            </w:r>
          </w:p>
        </w:tc>
        <w:tc>
          <w:tcPr>
            <w:tcW w:w="1800" w:type="dxa"/>
            <w:vAlign w:val="center"/>
          </w:tcPr>
          <w:p w:rsidR="00C11B55" w:rsidRPr="006D2206" w:rsidRDefault="00C11B55" w:rsidP="001F455E">
            <w:pPr>
              <w:jc w:val="center"/>
            </w:pPr>
            <w:r>
              <w:t>66,9</w:t>
            </w:r>
          </w:p>
        </w:tc>
      </w:tr>
      <w:tr w:rsidR="00C11B55" w:rsidRPr="00F240F0" w:rsidTr="003C218B">
        <w:trPr>
          <w:trHeight w:val="567"/>
        </w:trPr>
        <w:tc>
          <w:tcPr>
            <w:tcW w:w="1800" w:type="dxa"/>
            <w:vAlign w:val="center"/>
          </w:tcPr>
          <w:p w:rsidR="00C11B55" w:rsidRPr="006D2206" w:rsidRDefault="00C11B55" w:rsidP="001F455E">
            <w:pPr>
              <w:jc w:val="center"/>
            </w:pPr>
            <w:r>
              <w:t>Налог на имущество физических лиц</w:t>
            </w:r>
          </w:p>
        </w:tc>
        <w:tc>
          <w:tcPr>
            <w:tcW w:w="1620" w:type="dxa"/>
            <w:vAlign w:val="center"/>
          </w:tcPr>
          <w:p w:rsidR="00C11B55" w:rsidRPr="00036A61" w:rsidRDefault="00C11B55" w:rsidP="001F455E">
            <w:pPr>
              <w:jc w:val="center"/>
              <w:rPr>
                <w:b/>
              </w:rPr>
            </w:pPr>
            <w:r>
              <w:rPr>
                <w:b/>
              </w:rPr>
              <w:t>944,3</w:t>
            </w:r>
          </w:p>
        </w:tc>
        <w:tc>
          <w:tcPr>
            <w:tcW w:w="1800" w:type="dxa"/>
            <w:vAlign w:val="center"/>
          </w:tcPr>
          <w:p w:rsidR="00C11B55" w:rsidRPr="006D2206" w:rsidRDefault="00C11B55" w:rsidP="001F455E">
            <w:pPr>
              <w:jc w:val="center"/>
              <w:rPr>
                <w:b/>
              </w:rPr>
            </w:pPr>
            <w:r>
              <w:rPr>
                <w:b/>
              </w:rPr>
              <w:t>920,0</w:t>
            </w:r>
          </w:p>
        </w:tc>
        <w:tc>
          <w:tcPr>
            <w:tcW w:w="1620" w:type="dxa"/>
            <w:vAlign w:val="center"/>
          </w:tcPr>
          <w:p w:rsidR="00C11B55" w:rsidRPr="006D2206" w:rsidRDefault="00C11B55" w:rsidP="001F455E">
            <w:pPr>
              <w:jc w:val="center"/>
            </w:pPr>
            <w:r>
              <w:t>97,4</w:t>
            </w:r>
          </w:p>
        </w:tc>
        <w:tc>
          <w:tcPr>
            <w:tcW w:w="1620" w:type="dxa"/>
            <w:vAlign w:val="center"/>
          </w:tcPr>
          <w:p w:rsidR="00C11B55" w:rsidRPr="006D2206" w:rsidRDefault="00C11B55" w:rsidP="001F455E">
            <w:pPr>
              <w:jc w:val="center"/>
              <w:rPr>
                <w:b/>
              </w:rPr>
            </w:pPr>
            <w:r>
              <w:rPr>
                <w:b/>
              </w:rPr>
              <w:t>920</w:t>
            </w:r>
          </w:p>
        </w:tc>
        <w:tc>
          <w:tcPr>
            <w:tcW w:w="1800" w:type="dxa"/>
            <w:vAlign w:val="center"/>
          </w:tcPr>
          <w:p w:rsidR="00C11B55" w:rsidRPr="006D2206" w:rsidRDefault="00C11B55" w:rsidP="001F455E">
            <w:pPr>
              <w:jc w:val="center"/>
            </w:pPr>
            <w:r>
              <w:t>100,0</w:t>
            </w:r>
          </w:p>
        </w:tc>
      </w:tr>
      <w:tr w:rsidR="00C11B55" w:rsidRPr="00F240F0" w:rsidTr="003C218B">
        <w:trPr>
          <w:trHeight w:val="567"/>
        </w:trPr>
        <w:tc>
          <w:tcPr>
            <w:tcW w:w="1800" w:type="dxa"/>
            <w:vAlign w:val="center"/>
          </w:tcPr>
          <w:p w:rsidR="00C11B55" w:rsidRDefault="00C11B55" w:rsidP="001F455E">
            <w:pPr>
              <w:jc w:val="center"/>
            </w:pPr>
            <w:r>
              <w:t>Земельный налог</w:t>
            </w:r>
          </w:p>
        </w:tc>
        <w:tc>
          <w:tcPr>
            <w:tcW w:w="1620" w:type="dxa"/>
            <w:vAlign w:val="center"/>
          </w:tcPr>
          <w:p w:rsidR="00C11B55" w:rsidRPr="00036A61" w:rsidRDefault="00C11B55" w:rsidP="001F455E">
            <w:pPr>
              <w:jc w:val="center"/>
              <w:rPr>
                <w:b/>
              </w:rPr>
            </w:pPr>
            <w:r>
              <w:rPr>
                <w:b/>
              </w:rPr>
              <w:t>10905,9</w:t>
            </w:r>
          </w:p>
        </w:tc>
        <w:tc>
          <w:tcPr>
            <w:tcW w:w="1800" w:type="dxa"/>
            <w:vAlign w:val="center"/>
          </w:tcPr>
          <w:p w:rsidR="00C11B55" w:rsidRPr="006D2206" w:rsidRDefault="00C11B55" w:rsidP="001F455E">
            <w:pPr>
              <w:jc w:val="center"/>
              <w:rPr>
                <w:b/>
              </w:rPr>
            </w:pPr>
            <w:r>
              <w:rPr>
                <w:b/>
              </w:rPr>
              <w:t>10926</w:t>
            </w:r>
          </w:p>
        </w:tc>
        <w:tc>
          <w:tcPr>
            <w:tcW w:w="1620" w:type="dxa"/>
            <w:vAlign w:val="center"/>
          </w:tcPr>
          <w:p w:rsidR="00C11B55" w:rsidRPr="006D2206" w:rsidRDefault="00C11B55" w:rsidP="001F455E">
            <w:pPr>
              <w:jc w:val="center"/>
            </w:pPr>
            <w:r>
              <w:t>100,2</w:t>
            </w:r>
          </w:p>
        </w:tc>
        <w:tc>
          <w:tcPr>
            <w:tcW w:w="1620" w:type="dxa"/>
            <w:vAlign w:val="center"/>
          </w:tcPr>
          <w:p w:rsidR="00C11B55" w:rsidRPr="006D2206" w:rsidRDefault="00C11B55" w:rsidP="001F455E">
            <w:pPr>
              <w:jc w:val="center"/>
              <w:rPr>
                <w:b/>
              </w:rPr>
            </w:pPr>
            <w:r>
              <w:rPr>
                <w:b/>
              </w:rPr>
              <w:t>10000</w:t>
            </w:r>
          </w:p>
        </w:tc>
        <w:tc>
          <w:tcPr>
            <w:tcW w:w="1800" w:type="dxa"/>
            <w:vAlign w:val="center"/>
          </w:tcPr>
          <w:p w:rsidR="00C11B55" w:rsidRPr="006D2206" w:rsidRDefault="00C11B55" w:rsidP="001F455E">
            <w:pPr>
              <w:jc w:val="center"/>
            </w:pPr>
            <w:r>
              <w:t>91,5</w:t>
            </w:r>
          </w:p>
        </w:tc>
      </w:tr>
      <w:tr w:rsidR="00C11B55" w:rsidRPr="00F240F0" w:rsidTr="003C218B">
        <w:trPr>
          <w:trHeight w:val="567"/>
        </w:trPr>
        <w:tc>
          <w:tcPr>
            <w:tcW w:w="1800" w:type="dxa"/>
            <w:vAlign w:val="center"/>
          </w:tcPr>
          <w:p w:rsidR="00C11B55" w:rsidRPr="006D2206" w:rsidRDefault="00C11B55" w:rsidP="001F455E">
            <w:pPr>
              <w:jc w:val="center"/>
            </w:pPr>
            <w:r>
              <w:t>Доходы, получаемые в виде арендной платы</w:t>
            </w:r>
          </w:p>
        </w:tc>
        <w:tc>
          <w:tcPr>
            <w:tcW w:w="1620" w:type="dxa"/>
            <w:vAlign w:val="center"/>
          </w:tcPr>
          <w:p w:rsidR="00C11B55" w:rsidRPr="00036A61" w:rsidRDefault="00C11B55" w:rsidP="001F455E">
            <w:pPr>
              <w:jc w:val="center"/>
              <w:rPr>
                <w:b/>
              </w:rPr>
            </w:pPr>
            <w:r>
              <w:rPr>
                <w:b/>
              </w:rPr>
              <w:t>707,6</w:t>
            </w:r>
          </w:p>
        </w:tc>
        <w:tc>
          <w:tcPr>
            <w:tcW w:w="1800" w:type="dxa"/>
            <w:vAlign w:val="center"/>
          </w:tcPr>
          <w:p w:rsidR="00C11B55" w:rsidRPr="006D2206" w:rsidRDefault="00C11B55" w:rsidP="001F455E">
            <w:pPr>
              <w:jc w:val="center"/>
              <w:rPr>
                <w:b/>
              </w:rPr>
            </w:pPr>
            <w:r>
              <w:rPr>
                <w:b/>
              </w:rPr>
              <w:t>2500</w:t>
            </w:r>
          </w:p>
        </w:tc>
        <w:tc>
          <w:tcPr>
            <w:tcW w:w="1620" w:type="dxa"/>
            <w:vAlign w:val="center"/>
          </w:tcPr>
          <w:p w:rsidR="00C11B55" w:rsidRPr="006D2206" w:rsidRDefault="00C11B55" w:rsidP="001F455E">
            <w:pPr>
              <w:jc w:val="center"/>
            </w:pPr>
            <w:r>
              <w:t>353,3</w:t>
            </w:r>
          </w:p>
        </w:tc>
        <w:tc>
          <w:tcPr>
            <w:tcW w:w="1620" w:type="dxa"/>
            <w:vAlign w:val="center"/>
          </w:tcPr>
          <w:p w:rsidR="00C11B55" w:rsidRPr="006D2206" w:rsidRDefault="00C11B55" w:rsidP="001F455E">
            <w:pPr>
              <w:jc w:val="center"/>
              <w:rPr>
                <w:b/>
              </w:rPr>
            </w:pPr>
            <w:r>
              <w:rPr>
                <w:b/>
              </w:rPr>
              <w:t>3000</w:t>
            </w:r>
          </w:p>
        </w:tc>
        <w:tc>
          <w:tcPr>
            <w:tcW w:w="1800" w:type="dxa"/>
            <w:vAlign w:val="center"/>
          </w:tcPr>
          <w:p w:rsidR="00C11B55" w:rsidRPr="006D2206" w:rsidRDefault="00C11B55" w:rsidP="001F455E">
            <w:pPr>
              <w:jc w:val="center"/>
            </w:pPr>
            <w:r>
              <w:t>120</w:t>
            </w:r>
          </w:p>
        </w:tc>
      </w:tr>
      <w:tr w:rsidR="00C11B55" w:rsidRPr="00F240F0" w:rsidTr="003C218B">
        <w:trPr>
          <w:trHeight w:val="567"/>
        </w:trPr>
        <w:tc>
          <w:tcPr>
            <w:tcW w:w="1800" w:type="dxa"/>
            <w:vAlign w:val="center"/>
          </w:tcPr>
          <w:p w:rsidR="00C11B55" w:rsidRDefault="00C11B55" w:rsidP="001F455E">
            <w:pPr>
              <w:jc w:val="center"/>
            </w:pPr>
            <w:r>
              <w:t>Доходы от продажи материальных и немариальных активов</w:t>
            </w:r>
          </w:p>
        </w:tc>
        <w:tc>
          <w:tcPr>
            <w:tcW w:w="1620" w:type="dxa"/>
            <w:vAlign w:val="center"/>
          </w:tcPr>
          <w:p w:rsidR="00C11B55" w:rsidRDefault="00C11B55" w:rsidP="001F455E">
            <w:pPr>
              <w:jc w:val="center"/>
              <w:rPr>
                <w:b/>
              </w:rPr>
            </w:pPr>
            <w:r>
              <w:rPr>
                <w:b/>
              </w:rPr>
              <w:t>2464,3</w:t>
            </w:r>
          </w:p>
        </w:tc>
        <w:tc>
          <w:tcPr>
            <w:tcW w:w="1800" w:type="dxa"/>
            <w:vAlign w:val="center"/>
          </w:tcPr>
          <w:p w:rsidR="00C11B55" w:rsidRPr="006D2206" w:rsidRDefault="00C11B55" w:rsidP="001F455E">
            <w:pPr>
              <w:jc w:val="center"/>
              <w:rPr>
                <w:b/>
              </w:rPr>
            </w:pPr>
            <w:r>
              <w:rPr>
                <w:b/>
              </w:rPr>
              <w:t>1000</w:t>
            </w:r>
          </w:p>
        </w:tc>
        <w:tc>
          <w:tcPr>
            <w:tcW w:w="1620" w:type="dxa"/>
            <w:vAlign w:val="center"/>
          </w:tcPr>
          <w:p w:rsidR="00C11B55" w:rsidRDefault="00C11B55" w:rsidP="001F455E">
            <w:pPr>
              <w:jc w:val="center"/>
            </w:pPr>
            <w:r>
              <w:t>40,6</w:t>
            </w:r>
          </w:p>
        </w:tc>
        <w:tc>
          <w:tcPr>
            <w:tcW w:w="1620" w:type="dxa"/>
            <w:vAlign w:val="center"/>
          </w:tcPr>
          <w:p w:rsidR="00C11B55" w:rsidRPr="006D2206" w:rsidRDefault="00C11B55" w:rsidP="001F455E">
            <w:pPr>
              <w:jc w:val="center"/>
              <w:rPr>
                <w:b/>
              </w:rPr>
            </w:pPr>
            <w:r>
              <w:rPr>
                <w:b/>
              </w:rPr>
              <w:t>1000</w:t>
            </w:r>
          </w:p>
        </w:tc>
        <w:tc>
          <w:tcPr>
            <w:tcW w:w="1800" w:type="dxa"/>
            <w:vAlign w:val="center"/>
          </w:tcPr>
          <w:p w:rsidR="00C11B55" w:rsidRDefault="00C11B55" w:rsidP="001F455E">
            <w:pPr>
              <w:jc w:val="center"/>
            </w:pPr>
            <w:r>
              <w:t>100,0</w:t>
            </w:r>
          </w:p>
        </w:tc>
      </w:tr>
      <w:tr w:rsidR="00C11B55" w:rsidRPr="00F240F0" w:rsidTr="003C218B">
        <w:trPr>
          <w:trHeight w:val="567"/>
        </w:trPr>
        <w:tc>
          <w:tcPr>
            <w:tcW w:w="1800" w:type="dxa"/>
            <w:vAlign w:val="center"/>
          </w:tcPr>
          <w:p w:rsidR="00C11B55" w:rsidRPr="006D2206" w:rsidRDefault="00C11B55" w:rsidP="001F455E">
            <w:pPr>
              <w:jc w:val="center"/>
            </w:pPr>
            <w:r w:rsidRPr="006D2206">
              <w:t>Прочие налоговые и неналоговые доходы</w:t>
            </w:r>
          </w:p>
        </w:tc>
        <w:tc>
          <w:tcPr>
            <w:tcW w:w="1620" w:type="dxa"/>
            <w:vAlign w:val="center"/>
          </w:tcPr>
          <w:p w:rsidR="00C11B55" w:rsidRPr="00036A61" w:rsidRDefault="00C11B55" w:rsidP="001F455E">
            <w:pPr>
              <w:jc w:val="center"/>
              <w:rPr>
                <w:b/>
              </w:rPr>
            </w:pPr>
            <w:r>
              <w:rPr>
                <w:b/>
              </w:rPr>
              <w:t>238,9</w:t>
            </w:r>
          </w:p>
        </w:tc>
        <w:tc>
          <w:tcPr>
            <w:tcW w:w="1800" w:type="dxa"/>
            <w:vAlign w:val="center"/>
          </w:tcPr>
          <w:p w:rsidR="00C11B55" w:rsidRPr="006D2206" w:rsidRDefault="00C11B55" w:rsidP="001F455E">
            <w:pPr>
              <w:jc w:val="center"/>
              <w:rPr>
                <w:b/>
              </w:rPr>
            </w:pPr>
            <w:r>
              <w:rPr>
                <w:b/>
              </w:rPr>
              <w:t>350,0</w:t>
            </w:r>
          </w:p>
        </w:tc>
        <w:tc>
          <w:tcPr>
            <w:tcW w:w="1620" w:type="dxa"/>
            <w:vAlign w:val="center"/>
          </w:tcPr>
          <w:p w:rsidR="00C11B55" w:rsidRPr="006D2206" w:rsidRDefault="00C11B55" w:rsidP="001F455E">
            <w:pPr>
              <w:jc w:val="center"/>
            </w:pPr>
            <w:r>
              <w:t>146,5</w:t>
            </w:r>
          </w:p>
        </w:tc>
        <w:tc>
          <w:tcPr>
            <w:tcW w:w="1620" w:type="dxa"/>
            <w:vAlign w:val="center"/>
          </w:tcPr>
          <w:p w:rsidR="00C11B55" w:rsidRPr="006D2206" w:rsidRDefault="00C11B55" w:rsidP="001F455E">
            <w:pPr>
              <w:jc w:val="center"/>
              <w:rPr>
                <w:b/>
              </w:rPr>
            </w:pPr>
            <w:r>
              <w:rPr>
                <w:b/>
              </w:rPr>
              <w:t>150</w:t>
            </w:r>
          </w:p>
        </w:tc>
        <w:tc>
          <w:tcPr>
            <w:tcW w:w="1800" w:type="dxa"/>
            <w:vAlign w:val="center"/>
          </w:tcPr>
          <w:p w:rsidR="00C11B55" w:rsidRPr="006D2206" w:rsidRDefault="00C11B55" w:rsidP="001F455E">
            <w:pPr>
              <w:jc w:val="center"/>
            </w:pPr>
            <w:r>
              <w:t>42,9</w:t>
            </w:r>
          </w:p>
        </w:tc>
      </w:tr>
    </w:tbl>
    <w:p w:rsidR="00C11B55" w:rsidRDefault="00C11B55" w:rsidP="004E67B5">
      <w:pPr>
        <w:ind w:left="142" w:right="-166" w:firstLine="720"/>
        <w:jc w:val="both"/>
      </w:pPr>
    </w:p>
    <w:p w:rsidR="00C11B55" w:rsidRPr="00DA15D7" w:rsidRDefault="00C11B55" w:rsidP="00DA15D7">
      <w:pPr>
        <w:ind w:left="142" w:right="-166" w:firstLine="720"/>
        <w:jc w:val="both"/>
        <w:rPr>
          <w:sz w:val="28"/>
          <w:szCs w:val="28"/>
        </w:rPr>
      </w:pPr>
      <w:r>
        <w:rPr>
          <w:sz w:val="28"/>
          <w:szCs w:val="28"/>
        </w:rPr>
        <w:t>Кроме того, в 2016 году предусмотрено поступление бюджетных ассигнований муниципального дорожного фонда МО «Город Камызяк»</w:t>
      </w:r>
      <w:r w:rsidRPr="0060032F">
        <w:rPr>
          <w:sz w:val="28"/>
          <w:szCs w:val="28"/>
        </w:rPr>
        <w:t xml:space="preserve"> </w:t>
      </w:r>
      <w:r>
        <w:rPr>
          <w:sz w:val="28"/>
          <w:szCs w:val="28"/>
        </w:rPr>
        <w:t xml:space="preserve"> в объеме 3758,5 тыс. рублей.</w:t>
      </w:r>
    </w:p>
    <w:p w:rsidR="00C11B55" w:rsidRDefault="00C11B55" w:rsidP="004E67B5">
      <w:pPr>
        <w:ind w:left="142" w:right="-166" w:firstLine="720"/>
        <w:jc w:val="both"/>
        <w:rPr>
          <w:sz w:val="28"/>
          <w:szCs w:val="28"/>
        </w:rPr>
      </w:pPr>
      <w:r w:rsidRPr="0060032F">
        <w:rPr>
          <w:sz w:val="28"/>
          <w:szCs w:val="28"/>
        </w:rPr>
        <w:t>Доходы бюджета МО «</w:t>
      </w:r>
      <w:r>
        <w:rPr>
          <w:sz w:val="28"/>
          <w:szCs w:val="28"/>
        </w:rPr>
        <w:t>Город Камызяк</w:t>
      </w:r>
      <w:r w:rsidRPr="0060032F">
        <w:rPr>
          <w:sz w:val="28"/>
          <w:szCs w:val="28"/>
        </w:rPr>
        <w:t xml:space="preserve">» формируются не только за счет налоговых и неналоговых доходов. </w:t>
      </w:r>
    </w:p>
    <w:p w:rsidR="00C11B55" w:rsidRPr="00252AB9" w:rsidRDefault="00C11B55" w:rsidP="00252AB9">
      <w:pPr>
        <w:ind w:left="142" w:right="-166" w:firstLine="720"/>
        <w:jc w:val="both"/>
        <w:rPr>
          <w:sz w:val="28"/>
          <w:szCs w:val="28"/>
        </w:rPr>
      </w:pPr>
      <w:r w:rsidRPr="0060032F">
        <w:rPr>
          <w:sz w:val="28"/>
          <w:szCs w:val="28"/>
        </w:rPr>
        <w:t>Важную роль играют безвозмездные поступления в бюджет МО «</w:t>
      </w:r>
      <w:r>
        <w:rPr>
          <w:sz w:val="28"/>
          <w:szCs w:val="28"/>
        </w:rPr>
        <w:t>Город Камызяк</w:t>
      </w:r>
      <w:r w:rsidRPr="0060032F">
        <w:rPr>
          <w:sz w:val="28"/>
          <w:szCs w:val="28"/>
        </w:rPr>
        <w:t>», которые формируются в основном за счет средств бюджета Астраханской области,</w:t>
      </w:r>
      <w:r>
        <w:rPr>
          <w:sz w:val="28"/>
          <w:szCs w:val="28"/>
        </w:rPr>
        <w:t xml:space="preserve"> передаваемых в виде дотаций, </w:t>
      </w:r>
      <w:r w:rsidRPr="0060032F">
        <w:rPr>
          <w:sz w:val="28"/>
          <w:szCs w:val="28"/>
        </w:rPr>
        <w:t>субсидий и прочих безвозмездных поступлений.</w:t>
      </w:r>
    </w:p>
    <w:p w:rsidR="00C11B55" w:rsidRDefault="00C11B55" w:rsidP="00E5659B">
      <w:pPr>
        <w:ind w:firstLine="900"/>
        <w:jc w:val="both"/>
        <w:rPr>
          <w:sz w:val="28"/>
          <w:szCs w:val="28"/>
        </w:rPr>
      </w:pPr>
      <w:r w:rsidRPr="0060032F">
        <w:rPr>
          <w:sz w:val="28"/>
          <w:szCs w:val="28"/>
        </w:rPr>
        <w:t>В представленном проекте бюджета МО «</w:t>
      </w:r>
      <w:r>
        <w:rPr>
          <w:sz w:val="28"/>
          <w:szCs w:val="28"/>
        </w:rPr>
        <w:t>Город Камызяк</w:t>
      </w:r>
      <w:r w:rsidRPr="0060032F">
        <w:rPr>
          <w:sz w:val="28"/>
          <w:szCs w:val="28"/>
        </w:rPr>
        <w:t>» объем безвозмездных поступлений из бюджета Астраханской области</w:t>
      </w:r>
      <w:r>
        <w:rPr>
          <w:sz w:val="28"/>
          <w:szCs w:val="28"/>
        </w:rPr>
        <w:t xml:space="preserve"> </w:t>
      </w:r>
      <w:r w:rsidRPr="0060032F">
        <w:rPr>
          <w:sz w:val="28"/>
          <w:szCs w:val="28"/>
        </w:rPr>
        <w:t>определен с учетом параметров проекта закона Астраханской области «О бюдж</w:t>
      </w:r>
      <w:r>
        <w:rPr>
          <w:sz w:val="28"/>
          <w:szCs w:val="28"/>
        </w:rPr>
        <w:t>ете Астраханской области на 2016</w:t>
      </w:r>
      <w:r w:rsidRPr="0060032F">
        <w:rPr>
          <w:sz w:val="28"/>
          <w:szCs w:val="28"/>
        </w:rPr>
        <w:t xml:space="preserve"> год</w:t>
      </w:r>
      <w:r>
        <w:rPr>
          <w:sz w:val="28"/>
          <w:szCs w:val="28"/>
        </w:rPr>
        <w:t xml:space="preserve">» </w:t>
      </w:r>
      <w:r w:rsidRPr="0060032F">
        <w:rPr>
          <w:sz w:val="28"/>
          <w:szCs w:val="28"/>
        </w:rPr>
        <w:t>представленного к первому чтению, в связи, с чем планируемые параметры безвозмездных поступлений могут быть откорректированы после принятия бюджета области на 201</w:t>
      </w:r>
      <w:r>
        <w:rPr>
          <w:sz w:val="28"/>
          <w:szCs w:val="28"/>
        </w:rPr>
        <w:t xml:space="preserve">6 </w:t>
      </w:r>
      <w:r w:rsidRPr="0060032F">
        <w:rPr>
          <w:sz w:val="28"/>
          <w:szCs w:val="28"/>
        </w:rPr>
        <w:t xml:space="preserve">год, а так же в течение следующего финансового года. </w:t>
      </w:r>
    </w:p>
    <w:p w:rsidR="00C11B55" w:rsidRPr="00DA15D7" w:rsidRDefault="00C11B55" w:rsidP="00E5659B">
      <w:pPr>
        <w:ind w:firstLine="900"/>
        <w:jc w:val="both"/>
        <w:rPr>
          <w:sz w:val="28"/>
          <w:szCs w:val="28"/>
        </w:rPr>
      </w:pPr>
      <w:r>
        <w:rPr>
          <w:sz w:val="28"/>
          <w:szCs w:val="28"/>
        </w:rPr>
        <w:t xml:space="preserve">Безвозмездные поступления от других бюджетов бюджетной системы </w:t>
      </w:r>
      <w:r w:rsidRPr="0060032F">
        <w:rPr>
          <w:sz w:val="28"/>
          <w:szCs w:val="28"/>
        </w:rPr>
        <w:t xml:space="preserve"> </w:t>
      </w:r>
      <w:r>
        <w:rPr>
          <w:sz w:val="28"/>
          <w:szCs w:val="28"/>
        </w:rPr>
        <w:t>РФ в бюджет МО «Город Камызяк» прогнозируется в 2016 году в сумме 12451,4 тыс. рублей, в том числе д</w:t>
      </w:r>
      <w:r w:rsidRPr="00DA15D7">
        <w:rPr>
          <w:sz w:val="28"/>
          <w:szCs w:val="28"/>
        </w:rPr>
        <w:t>отации бюджетам городских поселений на выравнивание бюджетной обеспеченности</w:t>
      </w:r>
      <w:r>
        <w:rPr>
          <w:sz w:val="28"/>
          <w:szCs w:val="28"/>
        </w:rPr>
        <w:t xml:space="preserve"> – 12451,4 тыс. рублей.</w:t>
      </w:r>
    </w:p>
    <w:p w:rsidR="00C11B55" w:rsidRDefault="00C11B55" w:rsidP="008402CA">
      <w:pPr>
        <w:ind w:right="-166" w:firstLine="38"/>
        <w:jc w:val="center"/>
        <w:rPr>
          <w:sz w:val="28"/>
          <w:szCs w:val="28"/>
        </w:rPr>
      </w:pPr>
    </w:p>
    <w:p w:rsidR="00C11B55" w:rsidRDefault="00C11B55" w:rsidP="008402CA">
      <w:pPr>
        <w:ind w:right="-166" w:firstLine="38"/>
        <w:jc w:val="center"/>
        <w:rPr>
          <w:sz w:val="28"/>
          <w:szCs w:val="28"/>
        </w:rPr>
      </w:pPr>
      <w:r>
        <w:rPr>
          <w:sz w:val="28"/>
          <w:szCs w:val="28"/>
        </w:rPr>
        <w:t>РАСХОДЫ</w:t>
      </w:r>
    </w:p>
    <w:p w:rsidR="00C11B55" w:rsidRPr="006C595B" w:rsidRDefault="00C11B55" w:rsidP="0029612F">
      <w:pPr>
        <w:ind w:left="142" w:right="-166" w:firstLine="720"/>
        <w:jc w:val="center"/>
        <w:rPr>
          <w:sz w:val="28"/>
          <w:szCs w:val="28"/>
        </w:rPr>
      </w:pPr>
    </w:p>
    <w:p w:rsidR="00C11B55" w:rsidRDefault="00C11B55" w:rsidP="00C64451">
      <w:pPr>
        <w:widowControl w:val="0"/>
        <w:suppressLineNumbers/>
        <w:suppressAutoHyphens/>
        <w:autoSpaceDE w:val="0"/>
        <w:autoSpaceDN w:val="0"/>
        <w:adjustRightInd w:val="0"/>
        <w:ind w:firstLine="851"/>
        <w:jc w:val="both"/>
        <w:rPr>
          <w:sz w:val="28"/>
          <w:szCs w:val="28"/>
        </w:rPr>
      </w:pPr>
      <w:r w:rsidRPr="004D17B6">
        <w:rPr>
          <w:sz w:val="28"/>
          <w:szCs w:val="28"/>
        </w:rPr>
        <w:t>Основной целью бюджетной политики является поддержание долгосрочной сбалансированности и финансовой устойчивости бюджета МО «Город Камызяк», одним из способов решения которой является  интегрирование бюджетного планирования в процесс формирования и реализации долгосрочной стратегии развития муниципального образования. Бюджет МО «Город Камызяк» будет на 2016 год формироваться на основе муниципальных программ МО «Город Камызяк», утвержденных Постановлением администрации МО «Камызякский район».</w:t>
      </w:r>
    </w:p>
    <w:p w:rsidR="00C11B55" w:rsidRPr="004D17B6" w:rsidRDefault="00C11B55" w:rsidP="00C64451">
      <w:pPr>
        <w:widowControl w:val="0"/>
        <w:suppressLineNumbers/>
        <w:suppressAutoHyphens/>
        <w:autoSpaceDE w:val="0"/>
        <w:autoSpaceDN w:val="0"/>
        <w:adjustRightInd w:val="0"/>
        <w:ind w:firstLine="851"/>
        <w:jc w:val="both"/>
        <w:rPr>
          <w:sz w:val="28"/>
          <w:szCs w:val="28"/>
        </w:rPr>
      </w:pPr>
      <w:r w:rsidRPr="004D17B6">
        <w:rPr>
          <w:sz w:val="28"/>
          <w:szCs w:val="28"/>
        </w:rPr>
        <w:t>Бюджетная политика на 2016 год в области расходов местного бюджета отвечает принципам консервативного бюджетного планирования и направлена на дальнейшее повышение эффективности расходов местного бюджета. Ключевыми требованиями к расходной части местного бюджета должны стать бережливость и максимальная отдача.</w:t>
      </w:r>
    </w:p>
    <w:p w:rsidR="00C11B55" w:rsidRPr="004D17B6" w:rsidRDefault="00C11B55" w:rsidP="00C64451">
      <w:pPr>
        <w:widowControl w:val="0"/>
        <w:suppressLineNumbers/>
        <w:suppressAutoHyphens/>
        <w:autoSpaceDE w:val="0"/>
        <w:autoSpaceDN w:val="0"/>
        <w:adjustRightInd w:val="0"/>
        <w:ind w:firstLine="851"/>
        <w:jc w:val="both"/>
        <w:rPr>
          <w:sz w:val="28"/>
          <w:szCs w:val="28"/>
        </w:rPr>
      </w:pPr>
      <w:r w:rsidRPr="004D17B6">
        <w:rPr>
          <w:sz w:val="28"/>
          <w:szCs w:val="28"/>
        </w:rPr>
        <w:t>Выполнение поставленных целей возможно при реализации системных м</w:t>
      </w:r>
      <w:r w:rsidRPr="004D17B6">
        <w:rPr>
          <w:sz w:val="28"/>
          <w:szCs w:val="28"/>
        </w:rPr>
        <w:t>е</w:t>
      </w:r>
      <w:r w:rsidRPr="004D17B6">
        <w:rPr>
          <w:sz w:val="28"/>
          <w:szCs w:val="28"/>
        </w:rPr>
        <w:t>роприятий по следующим направлениям бюджетной политики на 2016 год:</w:t>
      </w:r>
    </w:p>
    <w:p w:rsidR="00C11B55" w:rsidRPr="004D17B6" w:rsidRDefault="00C11B55" w:rsidP="00C64451">
      <w:pPr>
        <w:widowControl w:val="0"/>
        <w:suppressLineNumbers/>
        <w:suppressAutoHyphens/>
        <w:autoSpaceDE w:val="0"/>
        <w:autoSpaceDN w:val="0"/>
        <w:adjustRightInd w:val="0"/>
        <w:ind w:firstLine="851"/>
        <w:jc w:val="both"/>
        <w:rPr>
          <w:sz w:val="28"/>
          <w:szCs w:val="28"/>
        </w:rPr>
      </w:pPr>
      <w:r w:rsidRPr="004D17B6">
        <w:rPr>
          <w:sz w:val="28"/>
          <w:szCs w:val="28"/>
        </w:rPr>
        <w:t>1. Обеспечение долгосрочной сбалансированности и устойчивости бюджетной системы как базового принципа бюджетной политики.</w:t>
      </w:r>
    </w:p>
    <w:p w:rsidR="00C11B55" w:rsidRPr="004D17B6" w:rsidRDefault="00C11B55" w:rsidP="00C64451">
      <w:pPr>
        <w:widowControl w:val="0"/>
        <w:suppressLineNumbers/>
        <w:suppressAutoHyphens/>
        <w:autoSpaceDE w:val="0"/>
        <w:autoSpaceDN w:val="0"/>
        <w:adjustRightInd w:val="0"/>
        <w:ind w:firstLine="851"/>
        <w:jc w:val="both"/>
        <w:rPr>
          <w:sz w:val="28"/>
          <w:szCs w:val="28"/>
        </w:rPr>
      </w:pPr>
      <w:r w:rsidRPr="004D17B6">
        <w:rPr>
          <w:sz w:val="28"/>
          <w:szCs w:val="28"/>
        </w:rPr>
        <w:t>2.  Обеспечение экономической стабильности.</w:t>
      </w:r>
    </w:p>
    <w:p w:rsidR="00C11B55" w:rsidRPr="004D17B6" w:rsidRDefault="00C11B55" w:rsidP="00C64451">
      <w:pPr>
        <w:widowControl w:val="0"/>
        <w:suppressLineNumbers/>
        <w:suppressAutoHyphens/>
        <w:autoSpaceDE w:val="0"/>
        <w:autoSpaceDN w:val="0"/>
        <w:adjustRightInd w:val="0"/>
        <w:ind w:firstLine="851"/>
        <w:jc w:val="both"/>
        <w:rPr>
          <w:sz w:val="28"/>
          <w:szCs w:val="28"/>
        </w:rPr>
      </w:pPr>
      <w:r w:rsidRPr="004D17B6">
        <w:rPr>
          <w:sz w:val="28"/>
          <w:szCs w:val="28"/>
        </w:rPr>
        <w:t>3. Формирование бюджетных параметров исходя из необходимости безусловного исполнения действующих расходных обязательств, в том числе обяз</w:t>
      </w:r>
      <w:r w:rsidRPr="004D17B6">
        <w:rPr>
          <w:sz w:val="28"/>
          <w:szCs w:val="28"/>
        </w:rPr>
        <w:t>а</w:t>
      </w:r>
      <w:r w:rsidRPr="004D17B6">
        <w:rPr>
          <w:sz w:val="28"/>
          <w:szCs w:val="28"/>
        </w:rPr>
        <w:t xml:space="preserve">тельств, связанных с исполнением указов. </w:t>
      </w:r>
    </w:p>
    <w:p w:rsidR="00C11B55" w:rsidRPr="004D17B6" w:rsidRDefault="00C11B55" w:rsidP="00C64451">
      <w:pPr>
        <w:widowControl w:val="0"/>
        <w:suppressLineNumbers/>
        <w:suppressAutoHyphens/>
        <w:autoSpaceDE w:val="0"/>
        <w:autoSpaceDN w:val="0"/>
        <w:adjustRightInd w:val="0"/>
        <w:ind w:firstLine="851"/>
        <w:jc w:val="both"/>
        <w:rPr>
          <w:sz w:val="28"/>
          <w:szCs w:val="28"/>
        </w:rPr>
      </w:pPr>
      <w:r>
        <w:rPr>
          <w:sz w:val="28"/>
          <w:szCs w:val="28"/>
        </w:rPr>
        <w:t>4</w:t>
      </w:r>
      <w:r w:rsidRPr="004D17B6">
        <w:rPr>
          <w:sz w:val="28"/>
          <w:szCs w:val="28"/>
        </w:rPr>
        <w:t>. Оптимизация структуры расходов бюджета на 2016  год. Реализация мероприятий по сокращению бюджетных расходов на исполнение отдельных расходных обязательств. Существенным резервом повышения эффективности бюджетных расходов является подготовка бюджетных решений. Для эффективного использования бюджетных средств требуется смещение акцента на оценку обоснованности бюджетных решений. Необходимо активно использовать оценку эффективности бюджетных расходов уже на этапе планирования расходов.</w:t>
      </w:r>
    </w:p>
    <w:p w:rsidR="00C11B55" w:rsidRPr="004D17B6" w:rsidRDefault="00C11B55" w:rsidP="00C64451">
      <w:pPr>
        <w:widowControl w:val="0"/>
        <w:suppressLineNumbers/>
        <w:suppressAutoHyphens/>
        <w:autoSpaceDE w:val="0"/>
        <w:autoSpaceDN w:val="0"/>
        <w:adjustRightInd w:val="0"/>
        <w:ind w:firstLine="851"/>
        <w:jc w:val="both"/>
        <w:rPr>
          <w:sz w:val="28"/>
          <w:szCs w:val="28"/>
        </w:rPr>
      </w:pPr>
      <w:r>
        <w:rPr>
          <w:sz w:val="28"/>
          <w:szCs w:val="28"/>
        </w:rPr>
        <w:t>5</w:t>
      </w:r>
      <w:r w:rsidRPr="004D17B6">
        <w:rPr>
          <w:sz w:val="28"/>
          <w:szCs w:val="28"/>
        </w:rPr>
        <w:t xml:space="preserve">. Недопущение роста и образования несанкционированной кредиторской задолженности. </w:t>
      </w:r>
    </w:p>
    <w:p w:rsidR="00C11B55" w:rsidRPr="004D17B6" w:rsidRDefault="00C11B55" w:rsidP="00C64451">
      <w:pPr>
        <w:widowControl w:val="0"/>
        <w:suppressLineNumbers/>
        <w:suppressAutoHyphens/>
        <w:autoSpaceDE w:val="0"/>
        <w:autoSpaceDN w:val="0"/>
        <w:adjustRightInd w:val="0"/>
        <w:ind w:firstLine="851"/>
        <w:jc w:val="both"/>
        <w:rPr>
          <w:sz w:val="28"/>
          <w:szCs w:val="28"/>
        </w:rPr>
      </w:pPr>
      <w:r>
        <w:rPr>
          <w:sz w:val="28"/>
          <w:szCs w:val="28"/>
        </w:rPr>
        <w:t>6</w:t>
      </w:r>
      <w:r w:rsidRPr="004D17B6">
        <w:rPr>
          <w:sz w:val="28"/>
          <w:szCs w:val="28"/>
        </w:rPr>
        <w:t>. Совершенствование инструмента планирования бюджета МО «Город Камызяк» на основе муниципальных программ МО «Город Камызяк», в том числе планирование целей и задач муниципальных программ с учетом прогнозируемой доходной части бюджета (предельных расходов на финансовое обеспечение реализации мероприятий муниципальной программы).</w:t>
      </w:r>
    </w:p>
    <w:p w:rsidR="00C11B55" w:rsidRPr="004D17B6" w:rsidRDefault="00C11B55" w:rsidP="00C64451">
      <w:pPr>
        <w:widowControl w:val="0"/>
        <w:suppressLineNumbers/>
        <w:suppressAutoHyphens/>
        <w:autoSpaceDE w:val="0"/>
        <w:autoSpaceDN w:val="0"/>
        <w:adjustRightInd w:val="0"/>
        <w:ind w:firstLine="851"/>
        <w:jc w:val="both"/>
        <w:rPr>
          <w:sz w:val="28"/>
          <w:szCs w:val="28"/>
        </w:rPr>
      </w:pPr>
      <w:r>
        <w:rPr>
          <w:sz w:val="28"/>
          <w:szCs w:val="28"/>
        </w:rPr>
        <w:t>7</w:t>
      </w:r>
      <w:r w:rsidRPr="004D17B6">
        <w:rPr>
          <w:sz w:val="28"/>
          <w:szCs w:val="28"/>
        </w:rPr>
        <w:t>. Обеспечение безусловного выполнения социальных обязательств.</w:t>
      </w:r>
    </w:p>
    <w:p w:rsidR="00C11B55" w:rsidRPr="004D17B6" w:rsidRDefault="00C11B55" w:rsidP="00E85182">
      <w:pPr>
        <w:widowControl w:val="0"/>
        <w:suppressLineNumbers/>
        <w:suppressAutoHyphens/>
        <w:autoSpaceDE w:val="0"/>
        <w:autoSpaceDN w:val="0"/>
        <w:adjustRightInd w:val="0"/>
        <w:ind w:firstLine="851"/>
        <w:jc w:val="both"/>
        <w:rPr>
          <w:sz w:val="28"/>
          <w:szCs w:val="28"/>
        </w:rPr>
      </w:pPr>
      <w:r>
        <w:rPr>
          <w:sz w:val="28"/>
          <w:szCs w:val="28"/>
        </w:rPr>
        <w:t>8</w:t>
      </w:r>
      <w:r w:rsidRPr="004D17B6">
        <w:rPr>
          <w:sz w:val="28"/>
          <w:szCs w:val="28"/>
        </w:rPr>
        <w:t xml:space="preserve">. Обеспечение прозрачности и открытости бюджета на 2016 год и бюджетного процесса, обеспечение полного и доступного информирования граждан о бюджетном процессе в МО «Город Камызяк». </w:t>
      </w:r>
    </w:p>
    <w:p w:rsidR="00C11B55" w:rsidRPr="00B1357F" w:rsidRDefault="00C11B55" w:rsidP="001E0FB4">
      <w:pPr>
        <w:suppressAutoHyphens/>
        <w:ind w:left="142" w:right="-166" w:firstLine="720"/>
        <w:jc w:val="both"/>
        <w:rPr>
          <w:sz w:val="28"/>
          <w:szCs w:val="28"/>
        </w:rPr>
      </w:pPr>
      <w:r>
        <w:rPr>
          <w:sz w:val="28"/>
          <w:szCs w:val="28"/>
        </w:rPr>
        <w:t>Р</w:t>
      </w:r>
      <w:r w:rsidRPr="006C595B">
        <w:rPr>
          <w:sz w:val="28"/>
          <w:szCs w:val="28"/>
        </w:rPr>
        <w:t>асходы бюджета</w:t>
      </w:r>
      <w:r>
        <w:rPr>
          <w:sz w:val="28"/>
          <w:szCs w:val="28"/>
        </w:rPr>
        <w:t xml:space="preserve"> МО «Город Камызяк»</w:t>
      </w:r>
      <w:r w:rsidRPr="006C595B">
        <w:rPr>
          <w:sz w:val="28"/>
          <w:szCs w:val="28"/>
        </w:rPr>
        <w:t xml:space="preserve"> на 201</w:t>
      </w:r>
      <w:r>
        <w:rPr>
          <w:sz w:val="28"/>
          <w:szCs w:val="28"/>
        </w:rPr>
        <w:t>6 год запланированы в следующих объеме 47385,8 тыс. рублей.</w:t>
      </w:r>
    </w:p>
    <w:p w:rsidR="00C11B55" w:rsidRPr="00B1357F" w:rsidRDefault="00C11B55" w:rsidP="0029612F">
      <w:pPr>
        <w:widowControl w:val="0"/>
        <w:suppressAutoHyphens/>
        <w:autoSpaceDE w:val="0"/>
        <w:autoSpaceDN w:val="0"/>
        <w:adjustRightInd w:val="0"/>
        <w:ind w:firstLine="720"/>
        <w:jc w:val="both"/>
        <w:rPr>
          <w:sz w:val="28"/>
          <w:szCs w:val="28"/>
        </w:rPr>
      </w:pPr>
      <w:r w:rsidRPr="00B1357F">
        <w:rPr>
          <w:sz w:val="28"/>
          <w:szCs w:val="28"/>
        </w:rPr>
        <w:t>Формирование расходов на оплату труда с начислениями на 201</w:t>
      </w:r>
      <w:r>
        <w:rPr>
          <w:sz w:val="28"/>
          <w:szCs w:val="28"/>
        </w:rPr>
        <w:t>6</w:t>
      </w:r>
      <w:r w:rsidRPr="00B1357F">
        <w:rPr>
          <w:sz w:val="28"/>
          <w:szCs w:val="28"/>
        </w:rPr>
        <w:t xml:space="preserve"> год осуществля</w:t>
      </w:r>
      <w:r>
        <w:rPr>
          <w:sz w:val="28"/>
          <w:szCs w:val="28"/>
        </w:rPr>
        <w:t>лось</w:t>
      </w:r>
      <w:r w:rsidRPr="00B1357F">
        <w:rPr>
          <w:sz w:val="28"/>
          <w:szCs w:val="28"/>
        </w:rPr>
        <w:t xml:space="preserve"> в соответствии с законодательством Российской Федерации.</w:t>
      </w:r>
    </w:p>
    <w:p w:rsidR="00C11B55" w:rsidRDefault="00C11B55" w:rsidP="00A506B9">
      <w:pPr>
        <w:widowControl w:val="0"/>
        <w:suppressAutoHyphens/>
        <w:autoSpaceDE w:val="0"/>
        <w:autoSpaceDN w:val="0"/>
        <w:adjustRightInd w:val="0"/>
        <w:jc w:val="center"/>
        <w:rPr>
          <w:sz w:val="28"/>
          <w:szCs w:val="28"/>
        </w:rPr>
      </w:pPr>
    </w:p>
    <w:p w:rsidR="00C11B55" w:rsidRPr="00A1408C" w:rsidRDefault="00C11B55" w:rsidP="00A506B9">
      <w:pPr>
        <w:widowControl w:val="0"/>
        <w:suppressAutoHyphens/>
        <w:autoSpaceDE w:val="0"/>
        <w:autoSpaceDN w:val="0"/>
        <w:adjustRightInd w:val="0"/>
        <w:jc w:val="center"/>
        <w:rPr>
          <w:sz w:val="28"/>
          <w:szCs w:val="28"/>
        </w:rPr>
      </w:pPr>
      <w:r w:rsidRPr="00A1408C">
        <w:rPr>
          <w:sz w:val="28"/>
          <w:szCs w:val="28"/>
        </w:rPr>
        <w:t>Общегосударственные вопросы</w:t>
      </w:r>
    </w:p>
    <w:p w:rsidR="00C11B55" w:rsidRPr="00220356" w:rsidRDefault="00C11B55" w:rsidP="0029612F">
      <w:pPr>
        <w:widowControl w:val="0"/>
        <w:suppressAutoHyphens/>
        <w:autoSpaceDE w:val="0"/>
        <w:autoSpaceDN w:val="0"/>
        <w:adjustRightInd w:val="0"/>
        <w:ind w:firstLine="720"/>
        <w:jc w:val="both"/>
        <w:rPr>
          <w:sz w:val="16"/>
          <w:szCs w:val="16"/>
        </w:rPr>
      </w:pPr>
    </w:p>
    <w:p w:rsidR="00C11B55" w:rsidRPr="00A1408C" w:rsidRDefault="00C11B55" w:rsidP="0029612F">
      <w:pPr>
        <w:widowControl w:val="0"/>
        <w:suppressAutoHyphens/>
        <w:autoSpaceDE w:val="0"/>
        <w:autoSpaceDN w:val="0"/>
        <w:adjustRightInd w:val="0"/>
        <w:ind w:firstLine="720"/>
        <w:jc w:val="both"/>
        <w:rPr>
          <w:sz w:val="28"/>
          <w:szCs w:val="28"/>
        </w:rPr>
      </w:pPr>
      <w:r w:rsidRPr="00A1408C">
        <w:rPr>
          <w:sz w:val="28"/>
          <w:szCs w:val="28"/>
        </w:rPr>
        <w:t xml:space="preserve">Основными принципами формирования бюджетной политики в сфере функционирования органов </w:t>
      </w:r>
      <w:r>
        <w:rPr>
          <w:sz w:val="28"/>
          <w:szCs w:val="28"/>
        </w:rPr>
        <w:t>местного самоуправления</w:t>
      </w:r>
      <w:r w:rsidRPr="00A1408C">
        <w:rPr>
          <w:sz w:val="28"/>
          <w:szCs w:val="28"/>
        </w:rPr>
        <w:t xml:space="preserve"> являются:</w:t>
      </w:r>
    </w:p>
    <w:p w:rsidR="00C11B55" w:rsidRPr="00A1408C" w:rsidRDefault="00C11B55" w:rsidP="0029612F">
      <w:pPr>
        <w:widowControl w:val="0"/>
        <w:suppressAutoHyphens/>
        <w:autoSpaceDE w:val="0"/>
        <w:autoSpaceDN w:val="0"/>
        <w:adjustRightInd w:val="0"/>
        <w:ind w:firstLine="720"/>
        <w:jc w:val="both"/>
        <w:rPr>
          <w:sz w:val="28"/>
          <w:szCs w:val="28"/>
        </w:rPr>
      </w:pPr>
      <w:r w:rsidRPr="00A1408C">
        <w:rPr>
          <w:sz w:val="28"/>
          <w:szCs w:val="28"/>
        </w:rPr>
        <w:t>- снижение административных барьеров, оптимизация и повышение качества предоставления муниципальных услуг</w:t>
      </w:r>
      <w:r>
        <w:rPr>
          <w:sz w:val="28"/>
          <w:szCs w:val="28"/>
        </w:rPr>
        <w:t>;</w:t>
      </w:r>
    </w:p>
    <w:p w:rsidR="00C11B55" w:rsidRPr="00A1408C" w:rsidRDefault="00C11B55" w:rsidP="0029612F">
      <w:pPr>
        <w:widowControl w:val="0"/>
        <w:suppressAutoHyphens/>
        <w:autoSpaceDE w:val="0"/>
        <w:autoSpaceDN w:val="0"/>
        <w:adjustRightInd w:val="0"/>
        <w:ind w:firstLine="720"/>
        <w:jc w:val="both"/>
        <w:rPr>
          <w:sz w:val="28"/>
          <w:szCs w:val="28"/>
        </w:rPr>
      </w:pPr>
      <w:r w:rsidRPr="00A1408C">
        <w:rPr>
          <w:sz w:val="28"/>
          <w:szCs w:val="28"/>
        </w:rPr>
        <w:t>- обеспечение экономической безопасности;</w:t>
      </w:r>
    </w:p>
    <w:p w:rsidR="00C11B55" w:rsidRPr="00A1408C" w:rsidRDefault="00C11B55" w:rsidP="0029612F">
      <w:pPr>
        <w:widowControl w:val="0"/>
        <w:suppressAutoHyphens/>
        <w:autoSpaceDE w:val="0"/>
        <w:autoSpaceDN w:val="0"/>
        <w:adjustRightInd w:val="0"/>
        <w:ind w:firstLine="720"/>
        <w:jc w:val="both"/>
        <w:rPr>
          <w:sz w:val="28"/>
          <w:szCs w:val="28"/>
        </w:rPr>
      </w:pPr>
      <w:r>
        <w:rPr>
          <w:sz w:val="28"/>
          <w:szCs w:val="28"/>
        </w:rPr>
        <w:t xml:space="preserve">- </w:t>
      </w:r>
      <w:r w:rsidRPr="00A1408C">
        <w:rPr>
          <w:sz w:val="28"/>
          <w:szCs w:val="28"/>
        </w:rPr>
        <w:t>осуществление нормативного правового регулирования в сфере имущественных и земельных отношений;</w:t>
      </w:r>
    </w:p>
    <w:p w:rsidR="00C11B55" w:rsidRDefault="00C11B55" w:rsidP="0029612F">
      <w:pPr>
        <w:widowControl w:val="0"/>
        <w:suppressAutoHyphens/>
        <w:autoSpaceDE w:val="0"/>
        <w:autoSpaceDN w:val="0"/>
        <w:adjustRightInd w:val="0"/>
        <w:ind w:firstLine="720"/>
        <w:jc w:val="both"/>
        <w:rPr>
          <w:sz w:val="28"/>
          <w:szCs w:val="28"/>
        </w:rPr>
      </w:pPr>
      <w:r w:rsidRPr="00A1408C">
        <w:rPr>
          <w:sz w:val="28"/>
          <w:szCs w:val="28"/>
        </w:rPr>
        <w:t>- проведение мероприятий по профилактике и противодействию коррупции.</w:t>
      </w:r>
    </w:p>
    <w:p w:rsidR="00C11B55" w:rsidRDefault="00C11B55" w:rsidP="0061691B">
      <w:pPr>
        <w:widowControl w:val="0"/>
        <w:suppressAutoHyphens/>
        <w:autoSpaceDE w:val="0"/>
        <w:autoSpaceDN w:val="0"/>
        <w:adjustRightInd w:val="0"/>
        <w:ind w:firstLine="720"/>
        <w:jc w:val="both"/>
        <w:rPr>
          <w:sz w:val="28"/>
          <w:szCs w:val="28"/>
        </w:rPr>
      </w:pPr>
      <w:r>
        <w:rPr>
          <w:sz w:val="28"/>
          <w:szCs w:val="28"/>
        </w:rPr>
        <w:t>Расходы по разделу 0100 «Общегосударственные вопросы» на 2016 год  сформированы в объеме  2673,1 тыс. рублей. Удельный вес расходов на данный раздел в общем объеме расходов бюджета составляет  5,6 %.</w:t>
      </w:r>
    </w:p>
    <w:p w:rsidR="00C11B55" w:rsidRDefault="00C11B55" w:rsidP="0061691B">
      <w:pPr>
        <w:widowControl w:val="0"/>
        <w:suppressAutoHyphens/>
        <w:autoSpaceDE w:val="0"/>
        <w:autoSpaceDN w:val="0"/>
        <w:adjustRightInd w:val="0"/>
        <w:ind w:firstLine="720"/>
        <w:jc w:val="both"/>
        <w:rPr>
          <w:sz w:val="28"/>
          <w:szCs w:val="28"/>
        </w:rPr>
      </w:pPr>
      <w:r>
        <w:rPr>
          <w:sz w:val="28"/>
          <w:szCs w:val="28"/>
        </w:rPr>
        <w:t>По данному разделу планируется реализация мероприятий по функционированию Совета МО «Город Камызяк», проведение выборов в представительные органы муниципального образования, осуществление внешнего муниципального финансового контроля.</w:t>
      </w:r>
    </w:p>
    <w:p w:rsidR="00C11B55" w:rsidRPr="00220356" w:rsidRDefault="00C11B55" w:rsidP="0029612F">
      <w:pPr>
        <w:widowControl w:val="0"/>
        <w:suppressAutoHyphens/>
        <w:autoSpaceDE w:val="0"/>
        <w:autoSpaceDN w:val="0"/>
        <w:adjustRightInd w:val="0"/>
        <w:ind w:firstLine="720"/>
        <w:jc w:val="both"/>
        <w:rPr>
          <w:sz w:val="16"/>
          <w:szCs w:val="16"/>
        </w:rPr>
      </w:pPr>
    </w:p>
    <w:p w:rsidR="00C11B55" w:rsidRPr="00220356" w:rsidRDefault="00C11B55" w:rsidP="0029612F">
      <w:pPr>
        <w:suppressAutoHyphens/>
        <w:ind w:left="142" w:right="-166" w:firstLine="720"/>
        <w:jc w:val="center"/>
        <w:rPr>
          <w:b/>
          <w:spacing w:val="-6"/>
          <w:sz w:val="16"/>
          <w:szCs w:val="16"/>
          <w:highlight w:val="yellow"/>
        </w:rPr>
      </w:pPr>
    </w:p>
    <w:p w:rsidR="00C11B55" w:rsidRPr="00A1408C" w:rsidRDefault="00C11B55" w:rsidP="00A506B9">
      <w:pPr>
        <w:widowControl w:val="0"/>
        <w:suppressAutoHyphens/>
        <w:autoSpaceDE w:val="0"/>
        <w:autoSpaceDN w:val="0"/>
        <w:adjustRightInd w:val="0"/>
        <w:jc w:val="center"/>
        <w:rPr>
          <w:sz w:val="28"/>
          <w:szCs w:val="28"/>
        </w:rPr>
      </w:pPr>
      <w:r>
        <w:rPr>
          <w:sz w:val="28"/>
          <w:szCs w:val="28"/>
        </w:rPr>
        <w:t>Н</w:t>
      </w:r>
      <w:r w:rsidRPr="00A1408C">
        <w:rPr>
          <w:sz w:val="28"/>
          <w:szCs w:val="28"/>
        </w:rPr>
        <w:t>ациональная безопасность</w:t>
      </w:r>
    </w:p>
    <w:p w:rsidR="00C11B55" w:rsidRPr="00A1408C" w:rsidRDefault="00C11B55" w:rsidP="00A506B9">
      <w:pPr>
        <w:widowControl w:val="0"/>
        <w:suppressAutoHyphens/>
        <w:autoSpaceDE w:val="0"/>
        <w:autoSpaceDN w:val="0"/>
        <w:adjustRightInd w:val="0"/>
        <w:jc w:val="center"/>
        <w:rPr>
          <w:sz w:val="28"/>
          <w:szCs w:val="28"/>
        </w:rPr>
      </w:pPr>
      <w:r w:rsidRPr="00A1408C">
        <w:rPr>
          <w:sz w:val="28"/>
          <w:szCs w:val="28"/>
        </w:rPr>
        <w:t>и правоохранительная деятельность</w:t>
      </w:r>
    </w:p>
    <w:p w:rsidR="00C11B55" w:rsidRPr="00220356" w:rsidRDefault="00C11B55" w:rsidP="0029612F">
      <w:pPr>
        <w:widowControl w:val="0"/>
        <w:suppressAutoHyphens/>
        <w:autoSpaceDE w:val="0"/>
        <w:autoSpaceDN w:val="0"/>
        <w:adjustRightInd w:val="0"/>
        <w:ind w:firstLine="720"/>
        <w:jc w:val="both"/>
        <w:rPr>
          <w:sz w:val="16"/>
          <w:szCs w:val="16"/>
        </w:rPr>
      </w:pPr>
    </w:p>
    <w:p w:rsidR="00C11B55" w:rsidRPr="00750852" w:rsidRDefault="00C11B55" w:rsidP="0029612F">
      <w:pPr>
        <w:widowControl w:val="0"/>
        <w:suppressAutoHyphens/>
        <w:autoSpaceDE w:val="0"/>
        <w:autoSpaceDN w:val="0"/>
        <w:adjustRightInd w:val="0"/>
        <w:ind w:firstLine="720"/>
        <w:jc w:val="both"/>
        <w:rPr>
          <w:sz w:val="28"/>
          <w:szCs w:val="28"/>
        </w:rPr>
      </w:pPr>
      <w:r w:rsidRPr="00A1408C">
        <w:rPr>
          <w:sz w:val="28"/>
          <w:szCs w:val="28"/>
        </w:rPr>
        <w:t xml:space="preserve">Бюджетную политику в сфере национальной обороны, национальной      безопасности и правоохранительной деятельности планируется </w:t>
      </w:r>
      <w:r>
        <w:rPr>
          <w:sz w:val="28"/>
          <w:szCs w:val="28"/>
        </w:rPr>
        <w:t>реализовать в рамках муниципальной программы «</w:t>
      </w:r>
      <w:r w:rsidRPr="00750852">
        <w:rPr>
          <w:sz w:val="28"/>
          <w:szCs w:val="28"/>
        </w:rPr>
        <w:t xml:space="preserve">Комплексные меры противодействия злоупотреблению наркотиками и их незаконному оборот на территории </w:t>
      </w:r>
      <w:r>
        <w:rPr>
          <w:sz w:val="28"/>
          <w:szCs w:val="28"/>
        </w:rPr>
        <w:t>МО "Город Камызяк"  на 2016 год»</w:t>
      </w:r>
    </w:p>
    <w:p w:rsidR="00C11B55" w:rsidRDefault="00C11B55" w:rsidP="00A33745">
      <w:pPr>
        <w:widowControl w:val="0"/>
        <w:suppressAutoHyphens/>
        <w:autoSpaceDE w:val="0"/>
        <w:autoSpaceDN w:val="0"/>
        <w:adjustRightInd w:val="0"/>
        <w:ind w:firstLine="720"/>
        <w:jc w:val="both"/>
        <w:rPr>
          <w:sz w:val="28"/>
          <w:szCs w:val="28"/>
        </w:rPr>
      </w:pPr>
      <w:r>
        <w:rPr>
          <w:sz w:val="28"/>
          <w:szCs w:val="28"/>
        </w:rPr>
        <w:t>Расходы на эти цели определены в объеме на 2016 год – 10,0 тыс.рублей, или 0,02 % в общем объеме расходов бюджета на 2016 год.</w:t>
      </w:r>
    </w:p>
    <w:p w:rsidR="00C11B55" w:rsidRDefault="00C11B55" w:rsidP="00A506B9">
      <w:pPr>
        <w:widowControl w:val="0"/>
        <w:suppressAutoHyphens/>
        <w:autoSpaceDE w:val="0"/>
        <w:autoSpaceDN w:val="0"/>
        <w:adjustRightInd w:val="0"/>
        <w:ind w:firstLine="720"/>
        <w:jc w:val="both"/>
        <w:rPr>
          <w:sz w:val="28"/>
          <w:szCs w:val="28"/>
        </w:rPr>
      </w:pPr>
    </w:p>
    <w:p w:rsidR="00C11B55" w:rsidRPr="00220356" w:rsidRDefault="00C11B55" w:rsidP="0029612F">
      <w:pPr>
        <w:widowControl w:val="0"/>
        <w:suppressAutoHyphens/>
        <w:autoSpaceDE w:val="0"/>
        <w:autoSpaceDN w:val="0"/>
        <w:adjustRightInd w:val="0"/>
        <w:ind w:firstLine="720"/>
        <w:jc w:val="both"/>
        <w:rPr>
          <w:sz w:val="16"/>
          <w:szCs w:val="16"/>
        </w:rPr>
      </w:pPr>
    </w:p>
    <w:p w:rsidR="00C11B55" w:rsidRDefault="00C11B55" w:rsidP="00A506B9">
      <w:pPr>
        <w:widowControl w:val="0"/>
        <w:suppressAutoHyphens/>
        <w:autoSpaceDE w:val="0"/>
        <w:autoSpaceDN w:val="0"/>
        <w:adjustRightInd w:val="0"/>
        <w:jc w:val="center"/>
        <w:rPr>
          <w:sz w:val="28"/>
          <w:szCs w:val="28"/>
        </w:rPr>
      </w:pPr>
      <w:r>
        <w:rPr>
          <w:sz w:val="28"/>
          <w:szCs w:val="28"/>
        </w:rPr>
        <w:t>Национальная экономика</w:t>
      </w:r>
    </w:p>
    <w:p w:rsidR="00C11B55" w:rsidRPr="00220356" w:rsidRDefault="00C11B55" w:rsidP="0029612F">
      <w:pPr>
        <w:widowControl w:val="0"/>
        <w:suppressAutoHyphens/>
        <w:autoSpaceDE w:val="0"/>
        <w:autoSpaceDN w:val="0"/>
        <w:adjustRightInd w:val="0"/>
        <w:ind w:firstLine="720"/>
        <w:jc w:val="center"/>
        <w:rPr>
          <w:sz w:val="16"/>
          <w:szCs w:val="16"/>
        </w:rPr>
      </w:pPr>
    </w:p>
    <w:p w:rsidR="00C11B55" w:rsidRDefault="00C11B55" w:rsidP="0029612F">
      <w:pPr>
        <w:widowControl w:val="0"/>
        <w:suppressAutoHyphens/>
        <w:autoSpaceDE w:val="0"/>
        <w:autoSpaceDN w:val="0"/>
        <w:adjustRightInd w:val="0"/>
        <w:ind w:firstLine="720"/>
        <w:jc w:val="both"/>
        <w:rPr>
          <w:sz w:val="28"/>
          <w:szCs w:val="28"/>
        </w:rPr>
      </w:pPr>
      <w:r>
        <w:rPr>
          <w:sz w:val="28"/>
          <w:szCs w:val="28"/>
        </w:rPr>
        <w:t>Расходы по отрасли «Национальная экономика» на 2016 год  составили 6188,2 тыс. рублей (13,1 %  в общем объеме расходов).</w:t>
      </w:r>
    </w:p>
    <w:p w:rsidR="00C11B55" w:rsidRPr="00E65F62" w:rsidRDefault="00C11B55" w:rsidP="00EB4D29">
      <w:pPr>
        <w:widowControl w:val="0"/>
        <w:suppressAutoHyphens/>
        <w:autoSpaceDE w:val="0"/>
        <w:autoSpaceDN w:val="0"/>
        <w:adjustRightInd w:val="0"/>
        <w:ind w:firstLine="720"/>
        <w:jc w:val="both"/>
        <w:rPr>
          <w:sz w:val="28"/>
          <w:szCs w:val="28"/>
        </w:rPr>
      </w:pPr>
      <w:r>
        <w:rPr>
          <w:sz w:val="28"/>
          <w:szCs w:val="28"/>
        </w:rPr>
        <w:t>В структуре данной отрасли будут реализовываться муниципальные программы  «</w:t>
      </w:r>
      <w:r w:rsidRPr="00E65F62">
        <w:rPr>
          <w:sz w:val="28"/>
          <w:szCs w:val="28"/>
        </w:rPr>
        <w:t>Проведение ремонта автомобильных дорог общего</w:t>
      </w:r>
      <w:r>
        <w:rPr>
          <w:sz w:val="28"/>
          <w:szCs w:val="28"/>
        </w:rPr>
        <w:t xml:space="preserve"> </w:t>
      </w:r>
      <w:r w:rsidRPr="00E65F62">
        <w:rPr>
          <w:sz w:val="28"/>
          <w:szCs w:val="28"/>
        </w:rPr>
        <w:t>пользования на территории муниципального образова</w:t>
      </w:r>
      <w:r>
        <w:rPr>
          <w:sz w:val="28"/>
          <w:szCs w:val="28"/>
        </w:rPr>
        <w:t>ния "Город Камызяк  на 2016 год», «</w:t>
      </w:r>
      <w:r w:rsidRPr="00E65F62">
        <w:rPr>
          <w:sz w:val="28"/>
          <w:szCs w:val="28"/>
        </w:rPr>
        <w:t>Организация и осуществление мероприятий по землеустройству и земле</w:t>
      </w:r>
      <w:r>
        <w:rPr>
          <w:sz w:val="28"/>
          <w:szCs w:val="28"/>
        </w:rPr>
        <w:t>п</w:t>
      </w:r>
      <w:r w:rsidRPr="00E65F62">
        <w:rPr>
          <w:sz w:val="28"/>
          <w:szCs w:val="28"/>
        </w:rPr>
        <w:t>ользованию, оценка недвижимости, признание прав и р</w:t>
      </w:r>
      <w:r>
        <w:rPr>
          <w:sz w:val="28"/>
          <w:szCs w:val="28"/>
        </w:rPr>
        <w:t>егулирование отношений по муници</w:t>
      </w:r>
      <w:r w:rsidRPr="00E65F62">
        <w:rPr>
          <w:sz w:val="28"/>
          <w:szCs w:val="28"/>
        </w:rPr>
        <w:t>пальной собственности муниципального образован</w:t>
      </w:r>
      <w:r>
        <w:rPr>
          <w:sz w:val="28"/>
          <w:szCs w:val="28"/>
        </w:rPr>
        <w:t>ия "Город Камызяк" на 2016 год»</w:t>
      </w:r>
    </w:p>
    <w:p w:rsidR="00C11B55" w:rsidRPr="00220356" w:rsidRDefault="00C11B55" w:rsidP="00790041">
      <w:pPr>
        <w:widowControl w:val="0"/>
        <w:suppressAutoHyphens/>
        <w:autoSpaceDE w:val="0"/>
        <w:autoSpaceDN w:val="0"/>
        <w:adjustRightInd w:val="0"/>
        <w:jc w:val="both"/>
        <w:rPr>
          <w:sz w:val="16"/>
          <w:szCs w:val="16"/>
        </w:rPr>
      </w:pPr>
    </w:p>
    <w:p w:rsidR="00C11B55" w:rsidRDefault="00C11B55" w:rsidP="00A506B9">
      <w:pPr>
        <w:widowControl w:val="0"/>
        <w:suppressAutoHyphens/>
        <w:autoSpaceDE w:val="0"/>
        <w:autoSpaceDN w:val="0"/>
        <w:adjustRightInd w:val="0"/>
        <w:jc w:val="center"/>
        <w:rPr>
          <w:sz w:val="28"/>
          <w:szCs w:val="28"/>
        </w:rPr>
      </w:pPr>
      <w:r w:rsidRPr="00A1408C">
        <w:rPr>
          <w:sz w:val="28"/>
          <w:szCs w:val="28"/>
        </w:rPr>
        <w:t>Жилищно-коммунальное хозяйство</w:t>
      </w:r>
    </w:p>
    <w:p w:rsidR="00C11B55" w:rsidRPr="00220356" w:rsidRDefault="00C11B55" w:rsidP="0029612F">
      <w:pPr>
        <w:widowControl w:val="0"/>
        <w:suppressAutoHyphens/>
        <w:autoSpaceDE w:val="0"/>
        <w:autoSpaceDN w:val="0"/>
        <w:adjustRightInd w:val="0"/>
        <w:ind w:firstLine="720"/>
        <w:jc w:val="center"/>
        <w:rPr>
          <w:sz w:val="16"/>
          <w:szCs w:val="16"/>
        </w:rPr>
      </w:pPr>
    </w:p>
    <w:p w:rsidR="00C11B55" w:rsidRDefault="00C11B55" w:rsidP="00F83C23">
      <w:pPr>
        <w:widowControl w:val="0"/>
        <w:suppressAutoHyphens/>
        <w:autoSpaceDE w:val="0"/>
        <w:autoSpaceDN w:val="0"/>
        <w:adjustRightInd w:val="0"/>
        <w:ind w:firstLine="720"/>
        <w:jc w:val="both"/>
        <w:rPr>
          <w:sz w:val="28"/>
          <w:szCs w:val="28"/>
        </w:rPr>
      </w:pPr>
      <w:r>
        <w:rPr>
          <w:sz w:val="28"/>
          <w:szCs w:val="28"/>
        </w:rPr>
        <w:t>Расходы по отрасли «Жилищно-коммунальное хозяйство» спроектированы в объеме 36915,5 тыс. рублей. Удельный вес указанных расходов в общем объеме бюджета на 2016 год составляет 77,9 %.</w:t>
      </w:r>
    </w:p>
    <w:p w:rsidR="00C11B55" w:rsidRDefault="00C11B55" w:rsidP="000F1FF8">
      <w:pPr>
        <w:suppressAutoHyphens/>
        <w:jc w:val="both"/>
        <w:rPr>
          <w:sz w:val="28"/>
          <w:szCs w:val="28"/>
        </w:rPr>
      </w:pPr>
      <w:r>
        <w:rPr>
          <w:sz w:val="28"/>
          <w:szCs w:val="28"/>
        </w:rPr>
        <w:tab/>
      </w:r>
      <w:r w:rsidRPr="00D903FD">
        <w:rPr>
          <w:sz w:val="28"/>
          <w:szCs w:val="28"/>
        </w:rPr>
        <w:t xml:space="preserve">Основными принципами формирования бюджетной политики в области жилищно-коммунального хозяйства </w:t>
      </w:r>
      <w:r w:rsidRPr="00A1408C">
        <w:rPr>
          <w:sz w:val="28"/>
          <w:szCs w:val="28"/>
        </w:rPr>
        <w:t xml:space="preserve">является развитие </w:t>
      </w:r>
      <w:r>
        <w:rPr>
          <w:sz w:val="28"/>
          <w:szCs w:val="28"/>
        </w:rPr>
        <w:t xml:space="preserve">и модернизация </w:t>
      </w:r>
      <w:r w:rsidRPr="00A1408C">
        <w:rPr>
          <w:sz w:val="28"/>
          <w:szCs w:val="28"/>
        </w:rPr>
        <w:t>жилищно-коммунального комплекса.</w:t>
      </w:r>
      <w:r>
        <w:rPr>
          <w:sz w:val="28"/>
          <w:szCs w:val="28"/>
        </w:rPr>
        <w:t xml:space="preserve"> Планируется дальнейшее финансирование в рамках  муниципальных программ на мероприятия по капитальному ремонту многоквартирных домов, благоустройству, озеленению, освещению улиц, строительству детских игровых площадок на территории МО «Город Камызяк,  мероприятия по ремонту и реконструкции коммунального комплекса.</w:t>
      </w:r>
    </w:p>
    <w:p w:rsidR="00C11B55" w:rsidRDefault="00C11B55" w:rsidP="000F1FF8">
      <w:pPr>
        <w:suppressAutoHyphens/>
        <w:jc w:val="both"/>
        <w:rPr>
          <w:sz w:val="28"/>
          <w:szCs w:val="28"/>
        </w:rPr>
      </w:pPr>
    </w:p>
    <w:p w:rsidR="00C11B55" w:rsidRPr="00220356" w:rsidRDefault="00C11B55" w:rsidP="002847B1">
      <w:pPr>
        <w:suppressAutoHyphens/>
        <w:jc w:val="center"/>
        <w:rPr>
          <w:sz w:val="28"/>
          <w:szCs w:val="28"/>
        </w:rPr>
      </w:pPr>
      <w:r w:rsidRPr="00220356">
        <w:rPr>
          <w:sz w:val="28"/>
          <w:szCs w:val="28"/>
        </w:rPr>
        <w:t>Культура</w:t>
      </w:r>
    </w:p>
    <w:p w:rsidR="00C11B55" w:rsidRPr="004B6062" w:rsidRDefault="00C11B55" w:rsidP="0029612F">
      <w:pPr>
        <w:suppressAutoHyphens/>
        <w:ind w:left="142" w:right="-166" w:firstLine="720"/>
        <w:jc w:val="center"/>
        <w:rPr>
          <w:b/>
          <w:spacing w:val="-6"/>
          <w:sz w:val="28"/>
          <w:szCs w:val="28"/>
          <w:highlight w:val="yellow"/>
        </w:rPr>
      </w:pPr>
    </w:p>
    <w:p w:rsidR="00C11B55" w:rsidRDefault="00C11B55" w:rsidP="0029612F">
      <w:pPr>
        <w:suppressAutoHyphens/>
        <w:ind w:left="142" w:right="-166" w:firstLine="720"/>
        <w:jc w:val="both"/>
        <w:rPr>
          <w:sz w:val="28"/>
          <w:szCs w:val="28"/>
        </w:rPr>
      </w:pPr>
      <w:r w:rsidRPr="00874A9F">
        <w:rPr>
          <w:sz w:val="28"/>
          <w:szCs w:val="28"/>
        </w:rPr>
        <w:t xml:space="preserve">В разделе 0800 «Культура, кинематография» отражены расходы на предоставление услуг в этой сфере, проведение культурных мероприятий, </w:t>
      </w:r>
      <w:r>
        <w:rPr>
          <w:sz w:val="28"/>
          <w:szCs w:val="28"/>
        </w:rPr>
        <w:t>муниципальную</w:t>
      </w:r>
      <w:r w:rsidRPr="00874A9F">
        <w:rPr>
          <w:sz w:val="28"/>
          <w:szCs w:val="28"/>
        </w:rPr>
        <w:t xml:space="preserve"> поддержку и развитие профессионально-художественного творчества, молодых дарований, сохранение и развитие национальных культур народов, проживающих на территории</w:t>
      </w:r>
      <w:r>
        <w:rPr>
          <w:sz w:val="28"/>
          <w:szCs w:val="28"/>
        </w:rPr>
        <w:t xml:space="preserve"> МО «Город Камызяк».</w:t>
      </w:r>
    </w:p>
    <w:p w:rsidR="00C11B55" w:rsidRPr="00A1408C" w:rsidRDefault="00C11B55" w:rsidP="002740E1">
      <w:pPr>
        <w:suppressAutoHyphens/>
        <w:ind w:right="-166" w:firstLine="720"/>
        <w:jc w:val="both"/>
        <w:rPr>
          <w:sz w:val="28"/>
          <w:szCs w:val="28"/>
        </w:rPr>
      </w:pPr>
      <w:r>
        <w:rPr>
          <w:sz w:val="28"/>
          <w:szCs w:val="28"/>
        </w:rPr>
        <w:t xml:space="preserve">Расходы по данному разделу запланированы в объеме 907,3 тыс. рублей, или 1,9 % в общем объеме общих расходов бюджета на 2016 год.  </w:t>
      </w:r>
    </w:p>
    <w:p w:rsidR="00C11B55" w:rsidRDefault="00C11B55" w:rsidP="00A81164">
      <w:pPr>
        <w:widowControl w:val="0"/>
        <w:suppressAutoHyphens/>
        <w:autoSpaceDE w:val="0"/>
        <w:autoSpaceDN w:val="0"/>
        <w:adjustRightInd w:val="0"/>
        <w:ind w:firstLine="741"/>
        <w:jc w:val="both"/>
        <w:rPr>
          <w:sz w:val="28"/>
          <w:szCs w:val="28"/>
        </w:rPr>
      </w:pPr>
      <w:r>
        <w:rPr>
          <w:sz w:val="28"/>
          <w:szCs w:val="28"/>
        </w:rPr>
        <w:t xml:space="preserve">В 2016 году в рамках муниципальных программ  </w:t>
      </w:r>
      <w:r w:rsidRPr="00FB3F3B">
        <w:rPr>
          <w:sz w:val="28"/>
          <w:szCs w:val="28"/>
        </w:rPr>
        <w:t>"Живи наш край родной-наша глубинка на территории муниципального образования  "Город Камызяк на</w:t>
      </w:r>
      <w:r>
        <w:rPr>
          <w:sz w:val="28"/>
          <w:szCs w:val="28"/>
        </w:rPr>
        <w:t xml:space="preserve"> 2016 год</w:t>
      </w:r>
      <w:r w:rsidRPr="00FB3F3B">
        <w:rPr>
          <w:sz w:val="28"/>
          <w:szCs w:val="28"/>
        </w:rPr>
        <w:t>"</w:t>
      </w:r>
      <w:r>
        <w:rPr>
          <w:sz w:val="28"/>
          <w:szCs w:val="28"/>
        </w:rPr>
        <w:t xml:space="preserve">, </w:t>
      </w:r>
      <w:r w:rsidRPr="00FB3F3B">
        <w:rPr>
          <w:sz w:val="28"/>
          <w:szCs w:val="28"/>
        </w:rPr>
        <w:t>"Камызяк молодой на территории муниципального образования  "</w:t>
      </w:r>
      <w:r>
        <w:rPr>
          <w:sz w:val="28"/>
          <w:szCs w:val="28"/>
        </w:rPr>
        <w:t>Город Камызяк" на 2016 год</w:t>
      </w:r>
      <w:r w:rsidRPr="00FB3F3B">
        <w:rPr>
          <w:sz w:val="28"/>
          <w:szCs w:val="28"/>
        </w:rPr>
        <w:t>"</w:t>
      </w:r>
      <w:r>
        <w:rPr>
          <w:sz w:val="28"/>
          <w:szCs w:val="28"/>
        </w:rPr>
        <w:t xml:space="preserve">  </w:t>
      </w:r>
      <w:r w:rsidRPr="00A725B5">
        <w:rPr>
          <w:sz w:val="28"/>
          <w:szCs w:val="28"/>
        </w:rPr>
        <w:t xml:space="preserve"> </w:t>
      </w:r>
      <w:r>
        <w:rPr>
          <w:sz w:val="28"/>
          <w:szCs w:val="28"/>
        </w:rPr>
        <w:t>будут реализованы задачи по</w:t>
      </w:r>
      <w:r w:rsidRPr="00A1408C">
        <w:rPr>
          <w:sz w:val="28"/>
          <w:szCs w:val="28"/>
        </w:rPr>
        <w:t>:</w:t>
      </w:r>
    </w:p>
    <w:p w:rsidR="00C11B55" w:rsidRPr="007A03B5" w:rsidRDefault="00C11B55" w:rsidP="00A81164">
      <w:pPr>
        <w:widowControl w:val="0"/>
        <w:suppressAutoHyphens/>
        <w:autoSpaceDE w:val="0"/>
        <w:autoSpaceDN w:val="0"/>
        <w:adjustRightInd w:val="0"/>
        <w:ind w:firstLine="741"/>
        <w:jc w:val="both"/>
        <w:rPr>
          <w:color w:val="000000"/>
          <w:sz w:val="28"/>
          <w:szCs w:val="28"/>
          <w:shd w:val="clear" w:color="auto" w:fill="FFFFFF"/>
        </w:rPr>
      </w:pPr>
      <w:r>
        <w:rPr>
          <w:color w:val="000000"/>
          <w:sz w:val="28"/>
          <w:szCs w:val="28"/>
          <w:shd w:val="clear" w:color="auto" w:fill="FFFFFF"/>
        </w:rPr>
        <w:t>- проведению мероприятий с молодежью;</w:t>
      </w:r>
    </w:p>
    <w:p w:rsidR="00C11B55" w:rsidRPr="00A1408C" w:rsidRDefault="00C11B55" w:rsidP="00A81164">
      <w:pPr>
        <w:widowControl w:val="0"/>
        <w:suppressAutoHyphens/>
        <w:autoSpaceDE w:val="0"/>
        <w:autoSpaceDN w:val="0"/>
        <w:adjustRightInd w:val="0"/>
        <w:ind w:firstLine="741"/>
        <w:jc w:val="both"/>
        <w:rPr>
          <w:sz w:val="28"/>
          <w:szCs w:val="28"/>
        </w:rPr>
      </w:pPr>
      <w:r>
        <w:rPr>
          <w:sz w:val="28"/>
          <w:szCs w:val="28"/>
        </w:rPr>
        <w:t>-</w:t>
      </w:r>
      <w:r w:rsidRPr="00A1408C">
        <w:rPr>
          <w:sz w:val="28"/>
          <w:szCs w:val="28"/>
        </w:rPr>
        <w:t xml:space="preserve">сохранению объектов историко-культурного наследия, расположенных на территории </w:t>
      </w:r>
      <w:r>
        <w:rPr>
          <w:sz w:val="28"/>
          <w:szCs w:val="28"/>
        </w:rPr>
        <w:t>МО «Город Камызяк»</w:t>
      </w:r>
      <w:r w:rsidRPr="00A1408C">
        <w:rPr>
          <w:sz w:val="28"/>
          <w:szCs w:val="28"/>
        </w:rPr>
        <w:t>;</w:t>
      </w:r>
    </w:p>
    <w:p w:rsidR="00C11B55" w:rsidRPr="00A1408C" w:rsidRDefault="00C11B55" w:rsidP="00A81164">
      <w:pPr>
        <w:widowControl w:val="0"/>
        <w:suppressAutoHyphens/>
        <w:autoSpaceDE w:val="0"/>
        <w:autoSpaceDN w:val="0"/>
        <w:adjustRightInd w:val="0"/>
        <w:ind w:firstLine="741"/>
        <w:jc w:val="both"/>
        <w:rPr>
          <w:sz w:val="28"/>
          <w:szCs w:val="28"/>
        </w:rPr>
      </w:pPr>
      <w:r w:rsidRPr="00A1408C">
        <w:rPr>
          <w:sz w:val="28"/>
          <w:szCs w:val="28"/>
        </w:rPr>
        <w:t>- созданию условий для обеспечения свободы творчества и развит</w:t>
      </w:r>
      <w:r>
        <w:rPr>
          <w:sz w:val="28"/>
          <w:szCs w:val="28"/>
        </w:rPr>
        <w:t xml:space="preserve">ия духовного потенциала народов, находящихся  </w:t>
      </w:r>
      <w:r w:rsidRPr="00A1408C">
        <w:rPr>
          <w:sz w:val="28"/>
          <w:szCs w:val="28"/>
        </w:rPr>
        <w:t xml:space="preserve">на территории </w:t>
      </w:r>
      <w:r>
        <w:rPr>
          <w:sz w:val="28"/>
          <w:szCs w:val="28"/>
        </w:rPr>
        <w:t>МО «Город Камызяк».</w:t>
      </w:r>
    </w:p>
    <w:p w:rsidR="00C11B55" w:rsidRDefault="00C11B55" w:rsidP="002847B1">
      <w:pPr>
        <w:suppressAutoHyphens/>
        <w:ind w:right="-166" w:firstLine="720"/>
        <w:jc w:val="both"/>
        <w:rPr>
          <w:sz w:val="28"/>
          <w:szCs w:val="28"/>
        </w:rPr>
      </w:pPr>
    </w:p>
    <w:p w:rsidR="00C11B55" w:rsidRPr="00220356" w:rsidRDefault="00C11B55" w:rsidP="0029612F">
      <w:pPr>
        <w:suppressAutoHyphens/>
        <w:ind w:left="142" w:right="-166" w:firstLine="720"/>
        <w:jc w:val="both"/>
        <w:rPr>
          <w:sz w:val="16"/>
          <w:szCs w:val="16"/>
        </w:rPr>
      </w:pPr>
    </w:p>
    <w:p w:rsidR="00C11B55" w:rsidRPr="00220356" w:rsidRDefault="00C11B55" w:rsidP="00AA26A2">
      <w:pPr>
        <w:suppressAutoHyphens/>
        <w:ind w:right="-166"/>
        <w:jc w:val="center"/>
        <w:rPr>
          <w:sz w:val="28"/>
          <w:szCs w:val="28"/>
        </w:rPr>
      </w:pPr>
      <w:r w:rsidRPr="00220356">
        <w:rPr>
          <w:sz w:val="28"/>
          <w:szCs w:val="28"/>
        </w:rPr>
        <w:t>Социальная политика</w:t>
      </w:r>
    </w:p>
    <w:p w:rsidR="00C11B55" w:rsidRDefault="00C11B55" w:rsidP="00AA26A2">
      <w:pPr>
        <w:suppressAutoHyphens/>
        <w:ind w:right="-166"/>
        <w:jc w:val="center"/>
        <w:rPr>
          <w:b/>
          <w:sz w:val="28"/>
          <w:szCs w:val="28"/>
        </w:rPr>
      </w:pPr>
    </w:p>
    <w:p w:rsidR="00C11B55" w:rsidRDefault="00C11B55" w:rsidP="00AA26A2">
      <w:pPr>
        <w:suppressAutoHyphens/>
        <w:ind w:right="-166" w:firstLine="720"/>
        <w:jc w:val="both"/>
        <w:rPr>
          <w:sz w:val="28"/>
          <w:szCs w:val="28"/>
        </w:rPr>
      </w:pPr>
      <w:r>
        <w:rPr>
          <w:sz w:val="28"/>
          <w:szCs w:val="28"/>
        </w:rPr>
        <w:t>Данный раздел предусматривает расходные обязательства, носящие социальный характер (доплаты к пенсиям муниципальных служащих,  выплаты почетным гражданам).</w:t>
      </w:r>
    </w:p>
    <w:p w:rsidR="00C11B55" w:rsidRDefault="00C11B55" w:rsidP="005E0730">
      <w:pPr>
        <w:suppressAutoHyphens/>
        <w:ind w:firstLine="720"/>
        <w:jc w:val="both"/>
        <w:rPr>
          <w:sz w:val="28"/>
          <w:szCs w:val="28"/>
        </w:rPr>
      </w:pPr>
      <w:r>
        <w:rPr>
          <w:sz w:val="28"/>
          <w:szCs w:val="28"/>
        </w:rPr>
        <w:t>Расходы на социальную политику предусмотрены в проекте бюджета на 2016 год в объеме 341,6 тыс. рублей, что составляет 59,6 % в общем объеме бюджета на 2016 год.</w:t>
      </w:r>
    </w:p>
    <w:p w:rsidR="00C11B55" w:rsidRDefault="00C11B55" w:rsidP="00790041">
      <w:pPr>
        <w:suppressAutoHyphens/>
        <w:rPr>
          <w:sz w:val="28"/>
          <w:szCs w:val="28"/>
        </w:rPr>
      </w:pPr>
    </w:p>
    <w:p w:rsidR="00C11B55" w:rsidRPr="00220356" w:rsidRDefault="00C11B55" w:rsidP="00AA26A2">
      <w:pPr>
        <w:suppressAutoHyphens/>
        <w:jc w:val="center"/>
        <w:rPr>
          <w:sz w:val="28"/>
          <w:szCs w:val="28"/>
        </w:rPr>
      </w:pPr>
      <w:r w:rsidRPr="00220356">
        <w:rPr>
          <w:sz w:val="28"/>
          <w:szCs w:val="28"/>
        </w:rPr>
        <w:t>Физическая культура и спорт</w:t>
      </w:r>
    </w:p>
    <w:p w:rsidR="00C11B55" w:rsidRPr="00220356" w:rsidRDefault="00C11B55" w:rsidP="0029612F">
      <w:pPr>
        <w:suppressAutoHyphens/>
        <w:ind w:firstLine="720"/>
        <w:jc w:val="both"/>
        <w:rPr>
          <w:sz w:val="16"/>
          <w:szCs w:val="16"/>
        </w:rPr>
      </w:pPr>
    </w:p>
    <w:p w:rsidR="00C11B55" w:rsidRDefault="00C11B55" w:rsidP="0029612F">
      <w:pPr>
        <w:suppressAutoHyphens/>
        <w:ind w:firstLine="720"/>
        <w:jc w:val="both"/>
        <w:rPr>
          <w:sz w:val="28"/>
          <w:szCs w:val="28"/>
        </w:rPr>
      </w:pPr>
      <w:r w:rsidRPr="00D118CE">
        <w:rPr>
          <w:sz w:val="28"/>
          <w:szCs w:val="28"/>
        </w:rPr>
        <w:t xml:space="preserve">Раздел 1100 «Физическая культура и спорт» отражает направление расходов на содержание учреждений спорта, реализацию спортивных мероприятий,  обеспечение деятельности в сфере физической культуры и спорта.  </w:t>
      </w:r>
    </w:p>
    <w:p w:rsidR="00C11B55" w:rsidRDefault="00C11B55" w:rsidP="0029612F">
      <w:pPr>
        <w:suppressAutoHyphens/>
        <w:ind w:firstLine="720"/>
        <w:jc w:val="both"/>
        <w:rPr>
          <w:sz w:val="28"/>
          <w:szCs w:val="28"/>
        </w:rPr>
      </w:pPr>
      <w:r>
        <w:rPr>
          <w:sz w:val="28"/>
          <w:szCs w:val="28"/>
        </w:rPr>
        <w:t>В бюджете МО «Город Камызяк» п</w:t>
      </w:r>
      <w:r w:rsidRPr="00C86CC4">
        <w:rPr>
          <w:sz w:val="28"/>
          <w:szCs w:val="28"/>
        </w:rPr>
        <w:t>родолжится реализация муниципальной программы «</w:t>
      </w:r>
      <w:r w:rsidRPr="00A725B5">
        <w:rPr>
          <w:sz w:val="28"/>
          <w:szCs w:val="28"/>
        </w:rPr>
        <w:t>Развитие физической культуры и спорта на территории  муниципального образования  "</w:t>
      </w:r>
      <w:r>
        <w:rPr>
          <w:sz w:val="28"/>
          <w:szCs w:val="28"/>
        </w:rPr>
        <w:t>Город Камызяк" на 2016 год»..</w:t>
      </w:r>
      <w:r w:rsidRPr="00C86CC4">
        <w:rPr>
          <w:sz w:val="28"/>
          <w:szCs w:val="28"/>
        </w:rPr>
        <w:t xml:space="preserve"> Программа ориентирована на создание благоприятных условий для привлечения населения к регулярным занятиям физической культурой и спортом, повышение уровня физической подготовленности и спортивного мастерства, а также  создание массового резерва для спорта высших достижений. Основными задачами программы являются развитие инфраструктуры для занятий массовым спортом по месту жительства за счет обеспечения доступности физкультурно-оздоровительных услуг всем слоям и категориям населения</w:t>
      </w:r>
      <w:r>
        <w:rPr>
          <w:sz w:val="28"/>
          <w:szCs w:val="28"/>
        </w:rPr>
        <w:t>.</w:t>
      </w:r>
    </w:p>
    <w:p w:rsidR="00C11B55" w:rsidRDefault="00C11B55" w:rsidP="005E0730">
      <w:pPr>
        <w:suppressAutoHyphens/>
        <w:ind w:firstLine="720"/>
        <w:jc w:val="both"/>
        <w:rPr>
          <w:sz w:val="28"/>
          <w:szCs w:val="28"/>
        </w:rPr>
      </w:pPr>
      <w:r>
        <w:rPr>
          <w:sz w:val="28"/>
          <w:szCs w:val="28"/>
        </w:rPr>
        <w:t xml:space="preserve">Бюджетные назначения по данному разделу на 2016 год  запланированы в объеме 50,0 тыс. рублей. Удельный вес в общем объеме расходов на 2016 год составляет 0,1 %. </w:t>
      </w:r>
    </w:p>
    <w:p w:rsidR="00C11B55" w:rsidRPr="00220356" w:rsidRDefault="00C11B55" w:rsidP="0029612F">
      <w:pPr>
        <w:suppressAutoHyphens/>
        <w:ind w:firstLine="720"/>
        <w:jc w:val="both"/>
        <w:rPr>
          <w:sz w:val="16"/>
          <w:szCs w:val="16"/>
        </w:rPr>
      </w:pPr>
    </w:p>
    <w:p w:rsidR="00C11B55" w:rsidRPr="004B1FD2" w:rsidRDefault="00C11B55" w:rsidP="00B57F7D">
      <w:pPr>
        <w:suppressAutoHyphens/>
        <w:jc w:val="center"/>
        <w:rPr>
          <w:sz w:val="28"/>
          <w:szCs w:val="28"/>
        </w:rPr>
      </w:pPr>
      <w:r w:rsidRPr="004B1FD2">
        <w:rPr>
          <w:sz w:val="28"/>
          <w:szCs w:val="28"/>
        </w:rPr>
        <w:t>Средства массовой информации</w:t>
      </w:r>
    </w:p>
    <w:p w:rsidR="00C11B55" w:rsidRPr="00220356" w:rsidRDefault="00C11B55" w:rsidP="0029612F">
      <w:pPr>
        <w:suppressAutoHyphens/>
        <w:ind w:firstLine="720"/>
        <w:jc w:val="both"/>
        <w:rPr>
          <w:sz w:val="16"/>
          <w:szCs w:val="16"/>
        </w:rPr>
      </w:pPr>
    </w:p>
    <w:p w:rsidR="00C11B55" w:rsidRDefault="00C11B55" w:rsidP="0029612F">
      <w:pPr>
        <w:suppressAutoHyphens/>
        <w:ind w:firstLine="720"/>
        <w:jc w:val="both"/>
        <w:rPr>
          <w:sz w:val="28"/>
          <w:szCs w:val="28"/>
        </w:rPr>
      </w:pPr>
      <w:r w:rsidRPr="004B1FD2">
        <w:rPr>
          <w:sz w:val="28"/>
          <w:szCs w:val="28"/>
        </w:rPr>
        <w:t>Бюджетная политика в области с</w:t>
      </w:r>
      <w:r w:rsidRPr="004B1FD2">
        <w:rPr>
          <w:bCs/>
          <w:sz w:val="28"/>
          <w:szCs w:val="28"/>
        </w:rPr>
        <w:t xml:space="preserve">редств массовой информации направлена </w:t>
      </w:r>
      <w:r w:rsidRPr="004B1FD2">
        <w:rPr>
          <w:sz w:val="28"/>
          <w:szCs w:val="28"/>
        </w:rPr>
        <w:t>на обеспечение размещения муниципальных правовых актов органов местного самоуправления МО «</w:t>
      </w:r>
      <w:r>
        <w:rPr>
          <w:sz w:val="28"/>
          <w:szCs w:val="28"/>
        </w:rPr>
        <w:t>Город Камызяк</w:t>
      </w:r>
      <w:r w:rsidRPr="004B1FD2">
        <w:rPr>
          <w:sz w:val="28"/>
          <w:szCs w:val="28"/>
        </w:rPr>
        <w:t>», информирование населения о деятельности органов местного самоуправления МО «</w:t>
      </w:r>
      <w:r>
        <w:rPr>
          <w:sz w:val="28"/>
          <w:szCs w:val="28"/>
        </w:rPr>
        <w:t>Город Камызяк</w:t>
      </w:r>
      <w:r w:rsidRPr="004B1FD2">
        <w:rPr>
          <w:sz w:val="28"/>
          <w:szCs w:val="28"/>
        </w:rPr>
        <w:t>» через средства массовой информации.</w:t>
      </w:r>
    </w:p>
    <w:p w:rsidR="00C11B55" w:rsidRDefault="00C11B55" w:rsidP="0029612F">
      <w:pPr>
        <w:suppressAutoHyphens/>
        <w:ind w:firstLine="720"/>
        <w:jc w:val="both"/>
        <w:rPr>
          <w:sz w:val="28"/>
          <w:szCs w:val="28"/>
        </w:rPr>
      </w:pPr>
      <w:r>
        <w:rPr>
          <w:sz w:val="28"/>
          <w:szCs w:val="28"/>
        </w:rPr>
        <w:t>В проекте бюджета на 2016 год расходы на данный раздел составили по 300 тыс.рублей, или 0,6 %  в общем объеме расходов бюджета на 2016 год.</w:t>
      </w:r>
    </w:p>
    <w:p w:rsidR="00C11B55" w:rsidRDefault="00C11B55" w:rsidP="0029612F">
      <w:pPr>
        <w:suppressAutoHyphens/>
        <w:ind w:firstLine="720"/>
        <w:jc w:val="both"/>
        <w:rPr>
          <w:sz w:val="28"/>
          <w:szCs w:val="28"/>
        </w:rPr>
      </w:pPr>
      <w:r w:rsidRPr="004B1FD2">
        <w:rPr>
          <w:sz w:val="28"/>
          <w:szCs w:val="28"/>
        </w:rPr>
        <w:t>В рамках текущих расходов предусматриваются расходы на реализацию муниципальной программы «</w:t>
      </w:r>
      <w:r>
        <w:rPr>
          <w:sz w:val="28"/>
          <w:szCs w:val="28"/>
        </w:rPr>
        <w:t>Информационное обеспечение и формирование позитивного общественного мнения населения МО «Город Камызяк»</w:t>
      </w:r>
      <w:r w:rsidRPr="004B1FD2">
        <w:rPr>
          <w:sz w:val="28"/>
          <w:szCs w:val="28"/>
        </w:rPr>
        <w:t>.</w:t>
      </w:r>
      <w:r>
        <w:rPr>
          <w:sz w:val="28"/>
          <w:szCs w:val="28"/>
        </w:rPr>
        <w:t xml:space="preserve"> </w:t>
      </w:r>
    </w:p>
    <w:p w:rsidR="00C11B55" w:rsidRDefault="00C11B55" w:rsidP="0029612F">
      <w:pPr>
        <w:suppressAutoHyphens/>
        <w:ind w:firstLine="720"/>
        <w:jc w:val="both"/>
        <w:rPr>
          <w:sz w:val="28"/>
          <w:szCs w:val="28"/>
        </w:rPr>
      </w:pPr>
    </w:p>
    <w:p w:rsidR="00C11B55" w:rsidRPr="00A1408C" w:rsidRDefault="00C11B55" w:rsidP="00DC3B73">
      <w:pPr>
        <w:widowControl w:val="0"/>
        <w:suppressAutoHyphens/>
        <w:autoSpaceDE w:val="0"/>
        <w:autoSpaceDN w:val="0"/>
        <w:adjustRightInd w:val="0"/>
        <w:ind w:firstLine="741"/>
        <w:jc w:val="both"/>
        <w:rPr>
          <w:sz w:val="28"/>
          <w:szCs w:val="28"/>
        </w:rPr>
      </w:pPr>
      <w:r w:rsidRPr="00A1408C">
        <w:rPr>
          <w:sz w:val="28"/>
          <w:szCs w:val="28"/>
        </w:rPr>
        <w:t xml:space="preserve">                </w:t>
      </w:r>
      <w:r>
        <w:rPr>
          <w:sz w:val="28"/>
          <w:szCs w:val="28"/>
        </w:rPr>
        <w:t>Муниципальны</w:t>
      </w:r>
      <w:r w:rsidRPr="00A1408C">
        <w:rPr>
          <w:sz w:val="28"/>
          <w:szCs w:val="28"/>
        </w:rPr>
        <w:t xml:space="preserve">й долг </w:t>
      </w:r>
      <w:r>
        <w:rPr>
          <w:sz w:val="28"/>
          <w:szCs w:val="28"/>
        </w:rPr>
        <w:t>МО «Город Камызяк»</w:t>
      </w:r>
    </w:p>
    <w:p w:rsidR="00C11B55" w:rsidRPr="00A1408C" w:rsidRDefault="00C11B55" w:rsidP="00DC3B73">
      <w:pPr>
        <w:widowControl w:val="0"/>
        <w:suppressAutoHyphens/>
        <w:autoSpaceDE w:val="0"/>
        <w:autoSpaceDN w:val="0"/>
        <w:adjustRightInd w:val="0"/>
        <w:ind w:firstLine="741"/>
        <w:jc w:val="both"/>
        <w:rPr>
          <w:sz w:val="28"/>
          <w:szCs w:val="28"/>
        </w:rPr>
      </w:pPr>
    </w:p>
    <w:p w:rsidR="00C11B55" w:rsidRPr="00A1408C" w:rsidRDefault="00C11B55" w:rsidP="00DC3B73">
      <w:pPr>
        <w:widowControl w:val="0"/>
        <w:suppressAutoHyphens/>
        <w:autoSpaceDE w:val="0"/>
        <w:autoSpaceDN w:val="0"/>
        <w:adjustRightInd w:val="0"/>
        <w:ind w:firstLine="741"/>
        <w:jc w:val="both"/>
        <w:rPr>
          <w:sz w:val="28"/>
          <w:szCs w:val="28"/>
        </w:rPr>
      </w:pPr>
      <w:r w:rsidRPr="00A1408C">
        <w:rPr>
          <w:sz w:val="28"/>
          <w:szCs w:val="28"/>
        </w:rPr>
        <w:t xml:space="preserve">Опережающий рост расходной части бюджета </w:t>
      </w:r>
      <w:r>
        <w:rPr>
          <w:sz w:val="28"/>
          <w:szCs w:val="28"/>
        </w:rPr>
        <w:t>МО «Город Камызяк»</w:t>
      </w:r>
      <w:r w:rsidRPr="00A1408C">
        <w:rPr>
          <w:sz w:val="28"/>
          <w:szCs w:val="28"/>
        </w:rPr>
        <w:t xml:space="preserve"> над доходной, формирует перспективу его устойчивого дефицита</w:t>
      </w:r>
      <w:r>
        <w:rPr>
          <w:sz w:val="28"/>
          <w:szCs w:val="28"/>
        </w:rPr>
        <w:t>.</w:t>
      </w:r>
      <w:r w:rsidRPr="00A1408C">
        <w:rPr>
          <w:sz w:val="28"/>
          <w:szCs w:val="28"/>
        </w:rPr>
        <w:t xml:space="preserve"> </w:t>
      </w:r>
    </w:p>
    <w:p w:rsidR="00C11B55" w:rsidRPr="00A1408C" w:rsidRDefault="00C11B55" w:rsidP="00DC3B73">
      <w:pPr>
        <w:widowControl w:val="0"/>
        <w:suppressAutoHyphens/>
        <w:autoSpaceDE w:val="0"/>
        <w:autoSpaceDN w:val="0"/>
        <w:adjustRightInd w:val="0"/>
        <w:ind w:firstLine="741"/>
        <w:jc w:val="both"/>
        <w:rPr>
          <w:sz w:val="28"/>
          <w:szCs w:val="28"/>
        </w:rPr>
      </w:pPr>
      <w:r w:rsidRPr="00A1408C">
        <w:rPr>
          <w:sz w:val="28"/>
          <w:szCs w:val="28"/>
        </w:rPr>
        <w:t>Долговая политика в 201</w:t>
      </w:r>
      <w:r>
        <w:rPr>
          <w:sz w:val="28"/>
          <w:szCs w:val="28"/>
        </w:rPr>
        <w:t xml:space="preserve">6 году </w:t>
      </w:r>
      <w:r w:rsidRPr="00A1408C">
        <w:rPr>
          <w:sz w:val="28"/>
          <w:szCs w:val="28"/>
        </w:rPr>
        <w:t xml:space="preserve">будет направлена на обеспечение сбалансированности бюджета </w:t>
      </w:r>
      <w:r>
        <w:rPr>
          <w:sz w:val="28"/>
          <w:szCs w:val="28"/>
        </w:rPr>
        <w:t>МО «Город Камызяк»</w:t>
      </w:r>
      <w:r w:rsidRPr="00A1408C">
        <w:rPr>
          <w:sz w:val="28"/>
          <w:szCs w:val="28"/>
        </w:rPr>
        <w:t>, полноты и своевременности исполнения бюджетных обязательств путем привлечения ресурсов на благоприятных условиях, обеспечение оптимального соотношения долга к доходам без учета безвозмездных поступлений.</w:t>
      </w:r>
    </w:p>
    <w:p w:rsidR="00C11B55" w:rsidRPr="00A1408C" w:rsidRDefault="00C11B55" w:rsidP="00DC3B73">
      <w:pPr>
        <w:widowControl w:val="0"/>
        <w:suppressAutoHyphens/>
        <w:autoSpaceDE w:val="0"/>
        <w:autoSpaceDN w:val="0"/>
        <w:adjustRightInd w:val="0"/>
        <w:ind w:firstLine="741"/>
        <w:jc w:val="both"/>
        <w:rPr>
          <w:sz w:val="28"/>
          <w:szCs w:val="28"/>
        </w:rPr>
      </w:pPr>
      <w:r w:rsidRPr="00A1408C">
        <w:rPr>
          <w:sz w:val="28"/>
          <w:szCs w:val="28"/>
        </w:rPr>
        <w:t xml:space="preserve">Расходные обязательства по обслуживанию </w:t>
      </w:r>
      <w:r>
        <w:rPr>
          <w:sz w:val="28"/>
          <w:szCs w:val="28"/>
        </w:rPr>
        <w:t>муниципального</w:t>
      </w:r>
      <w:r w:rsidRPr="00A1408C">
        <w:rPr>
          <w:sz w:val="28"/>
          <w:szCs w:val="28"/>
        </w:rPr>
        <w:t xml:space="preserve"> долга </w:t>
      </w:r>
      <w:r>
        <w:rPr>
          <w:sz w:val="28"/>
          <w:szCs w:val="28"/>
        </w:rPr>
        <w:t>МО «Город Камызяк»</w:t>
      </w:r>
      <w:r w:rsidRPr="00A1408C">
        <w:rPr>
          <w:sz w:val="28"/>
          <w:szCs w:val="28"/>
        </w:rPr>
        <w:t xml:space="preserve"> определены на основании кредитных договоров</w:t>
      </w:r>
      <w:r>
        <w:rPr>
          <w:sz w:val="28"/>
          <w:szCs w:val="28"/>
        </w:rPr>
        <w:t>.</w:t>
      </w:r>
    </w:p>
    <w:p w:rsidR="00C11B55" w:rsidRPr="00A1408C" w:rsidRDefault="00C11B55" w:rsidP="00DC3B73">
      <w:pPr>
        <w:widowControl w:val="0"/>
        <w:suppressAutoHyphens/>
        <w:autoSpaceDE w:val="0"/>
        <w:autoSpaceDN w:val="0"/>
        <w:adjustRightInd w:val="0"/>
        <w:ind w:firstLine="741"/>
        <w:jc w:val="both"/>
        <w:rPr>
          <w:sz w:val="28"/>
          <w:szCs w:val="28"/>
        </w:rPr>
      </w:pPr>
      <w:r w:rsidRPr="00A1408C">
        <w:rPr>
          <w:sz w:val="28"/>
          <w:szCs w:val="28"/>
        </w:rPr>
        <w:t xml:space="preserve">С учетом </w:t>
      </w:r>
      <w:r>
        <w:rPr>
          <w:sz w:val="28"/>
          <w:szCs w:val="28"/>
        </w:rPr>
        <w:t>долга</w:t>
      </w:r>
      <w:r w:rsidRPr="00A1408C">
        <w:rPr>
          <w:sz w:val="28"/>
          <w:szCs w:val="28"/>
        </w:rPr>
        <w:t xml:space="preserve"> за предшествующие годы, объем </w:t>
      </w:r>
      <w:r>
        <w:rPr>
          <w:sz w:val="28"/>
          <w:szCs w:val="28"/>
        </w:rPr>
        <w:t>муниципального</w:t>
      </w:r>
      <w:r w:rsidRPr="00A1408C">
        <w:rPr>
          <w:sz w:val="28"/>
          <w:szCs w:val="28"/>
        </w:rPr>
        <w:t xml:space="preserve"> долга </w:t>
      </w:r>
      <w:r>
        <w:rPr>
          <w:sz w:val="28"/>
          <w:szCs w:val="28"/>
        </w:rPr>
        <w:t xml:space="preserve">МО «Город Камызяк» </w:t>
      </w:r>
      <w:r w:rsidRPr="00A1408C">
        <w:rPr>
          <w:sz w:val="28"/>
          <w:szCs w:val="28"/>
        </w:rPr>
        <w:t xml:space="preserve"> </w:t>
      </w:r>
      <w:r>
        <w:rPr>
          <w:sz w:val="28"/>
          <w:szCs w:val="28"/>
        </w:rPr>
        <w:t>п</w:t>
      </w:r>
      <w:r w:rsidRPr="00A1408C">
        <w:rPr>
          <w:sz w:val="28"/>
          <w:szCs w:val="28"/>
        </w:rPr>
        <w:t xml:space="preserve">о состоянию на 1 </w:t>
      </w:r>
      <w:r>
        <w:rPr>
          <w:sz w:val="28"/>
          <w:szCs w:val="28"/>
        </w:rPr>
        <w:t>января</w:t>
      </w:r>
      <w:r w:rsidRPr="00A1408C">
        <w:rPr>
          <w:sz w:val="28"/>
          <w:szCs w:val="28"/>
        </w:rPr>
        <w:t xml:space="preserve"> </w:t>
      </w:r>
      <w:smartTag w:uri="urn:schemas-microsoft-com:office:smarttags" w:element="metricconverter">
        <w:smartTagPr>
          <w:attr w:name="ProductID" w:val="2016 г"/>
        </w:smartTagPr>
        <w:r w:rsidRPr="00A1408C">
          <w:rPr>
            <w:sz w:val="28"/>
            <w:szCs w:val="28"/>
          </w:rPr>
          <w:t>201</w:t>
        </w:r>
        <w:r>
          <w:rPr>
            <w:sz w:val="28"/>
            <w:szCs w:val="28"/>
          </w:rPr>
          <w:t>6</w:t>
        </w:r>
        <w:r w:rsidRPr="00A1408C">
          <w:rPr>
            <w:sz w:val="28"/>
            <w:szCs w:val="28"/>
          </w:rPr>
          <w:t xml:space="preserve"> г</w:t>
        </w:r>
      </w:smartTag>
      <w:r w:rsidRPr="00A1408C">
        <w:rPr>
          <w:sz w:val="28"/>
          <w:szCs w:val="28"/>
        </w:rPr>
        <w:t xml:space="preserve">. </w:t>
      </w:r>
      <w:r>
        <w:rPr>
          <w:sz w:val="28"/>
          <w:szCs w:val="28"/>
        </w:rPr>
        <w:t>составит  936,2 тыс.рублей.</w:t>
      </w:r>
    </w:p>
    <w:p w:rsidR="00C11B55" w:rsidRPr="004B1FD2" w:rsidRDefault="00C11B55" w:rsidP="0029612F">
      <w:pPr>
        <w:suppressAutoHyphens/>
        <w:ind w:firstLine="720"/>
        <w:jc w:val="both"/>
        <w:rPr>
          <w:sz w:val="28"/>
          <w:szCs w:val="28"/>
        </w:rPr>
      </w:pPr>
    </w:p>
    <w:p w:rsidR="00C11B55" w:rsidRPr="00220356" w:rsidRDefault="00C11B55" w:rsidP="0029612F">
      <w:pPr>
        <w:suppressAutoHyphens/>
        <w:ind w:firstLine="720"/>
        <w:jc w:val="both"/>
        <w:rPr>
          <w:sz w:val="16"/>
          <w:szCs w:val="16"/>
        </w:rPr>
      </w:pPr>
    </w:p>
    <w:p w:rsidR="00C11B55" w:rsidRPr="00C86CC4" w:rsidRDefault="00C11B55" w:rsidP="0029612F">
      <w:pPr>
        <w:suppressAutoHyphens/>
        <w:ind w:firstLine="720"/>
        <w:jc w:val="both"/>
        <w:rPr>
          <w:sz w:val="28"/>
          <w:szCs w:val="28"/>
        </w:rPr>
      </w:pPr>
    </w:p>
    <w:sectPr w:rsidR="00C11B55" w:rsidRPr="00C86CC4" w:rsidSect="0029612F">
      <w:headerReference w:type="even" r:id="rId7"/>
      <w:headerReference w:type="default" r:id="rId8"/>
      <w:footerReference w:type="even" r:id="rId9"/>
      <w:footerReference w:type="default" r:id="rId10"/>
      <w:pgSz w:w="11906" w:h="16838"/>
      <w:pgMar w:top="567" w:right="851" w:bottom="567"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B55" w:rsidRDefault="00C11B55">
      <w:r>
        <w:separator/>
      </w:r>
    </w:p>
  </w:endnote>
  <w:endnote w:type="continuationSeparator" w:id="1">
    <w:p w:rsidR="00C11B55" w:rsidRDefault="00C11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Narrow">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55" w:rsidRDefault="00C11B55" w:rsidP="00715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B55" w:rsidRDefault="00C11B55" w:rsidP="004143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55" w:rsidRDefault="00C11B55" w:rsidP="00EE394E">
    <w:pPr>
      <w:pStyle w:val="Footer"/>
      <w:framePr w:wrap="around" w:vAnchor="text" w:hAnchor="margin" w:xAlign="right" w:y="1"/>
      <w:rPr>
        <w:rStyle w:val="PageNumber"/>
      </w:rPr>
    </w:pPr>
  </w:p>
  <w:p w:rsidR="00C11B55" w:rsidRDefault="00C11B55" w:rsidP="004143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B55" w:rsidRDefault="00C11B55">
      <w:r>
        <w:separator/>
      </w:r>
    </w:p>
  </w:footnote>
  <w:footnote w:type="continuationSeparator" w:id="1">
    <w:p w:rsidR="00C11B55" w:rsidRDefault="00C11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55" w:rsidRDefault="00C11B55" w:rsidP="003B31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1B55" w:rsidRDefault="00C11B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55" w:rsidRDefault="00C11B55">
    <w:pPr>
      <w:pStyle w:val="Header"/>
      <w:jc w:val="center"/>
    </w:pPr>
    <w:fldSimple w:instr="PAGE   \* MERGEFORMAT">
      <w:r>
        <w:rPr>
          <w:noProof/>
        </w:rPr>
        <w:t>2</w:t>
      </w:r>
    </w:fldSimple>
  </w:p>
  <w:p w:rsidR="00C11B55" w:rsidRDefault="00C11B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0E16AE"/>
    <w:lvl w:ilvl="0">
      <w:numFmt w:val="decimal"/>
      <w:lvlText w:val="*"/>
      <w:lvlJc w:val="left"/>
      <w:rPr>
        <w:rFonts w:cs="Times New Roman"/>
      </w:rPr>
    </w:lvl>
  </w:abstractNum>
  <w:abstractNum w:abstractNumId="1">
    <w:nsid w:val="00E32CB8"/>
    <w:multiLevelType w:val="hybridMultilevel"/>
    <w:tmpl w:val="6916FD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5B3C83"/>
    <w:multiLevelType w:val="hybridMultilevel"/>
    <w:tmpl w:val="75BAFA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1D498E"/>
    <w:multiLevelType w:val="hybridMultilevel"/>
    <w:tmpl w:val="18245D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E210240"/>
    <w:multiLevelType w:val="hybridMultilevel"/>
    <w:tmpl w:val="952A01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
    <w:nsid w:val="1E310414"/>
    <w:multiLevelType w:val="hybridMultilevel"/>
    <w:tmpl w:val="52923A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EC36313"/>
    <w:multiLevelType w:val="hybridMultilevel"/>
    <w:tmpl w:val="8EC80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DB69D7"/>
    <w:multiLevelType w:val="hybridMultilevel"/>
    <w:tmpl w:val="54E408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EB5909"/>
    <w:multiLevelType w:val="hybridMultilevel"/>
    <w:tmpl w:val="05EC9A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F113ECB"/>
    <w:multiLevelType w:val="hybridMultilevel"/>
    <w:tmpl w:val="1818B324"/>
    <w:lvl w:ilvl="0" w:tplc="BEDCA3E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440F2A76"/>
    <w:multiLevelType w:val="hybridMultilevel"/>
    <w:tmpl w:val="61DA6126"/>
    <w:lvl w:ilvl="0" w:tplc="B56801C0">
      <w:start w:val="1"/>
      <w:numFmt w:val="decimal"/>
      <w:lvlText w:val="%1."/>
      <w:lvlJc w:val="left"/>
      <w:pPr>
        <w:tabs>
          <w:tab w:val="num" w:pos="885"/>
        </w:tabs>
        <w:ind w:left="885"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11">
    <w:nsid w:val="5FF57311"/>
    <w:multiLevelType w:val="hybridMultilevel"/>
    <w:tmpl w:val="604CA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1A5B9E"/>
    <w:multiLevelType w:val="hybridMultilevel"/>
    <w:tmpl w:val="E9D8B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686E003F"/>
    <w:multiLevelType w:val="hybridMultilevel"/>
    <w:tmpl w:val="19180F6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4">
    <w:nsid w:val="798C3EE3"/>
    <w:multiLevelType w:val="hybridMultilevel"/>
    <w:tmpl w:val="8F202D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lvlOverride w:ilvl="0">
      <w:lvl w:ilvl="0">
        <w:numFmt w:val="bullet"/>
        <w:lvlText w:val="-"/>
        <w:legacy w:legacy="1" w:legacySpace="0" w:legacyIndent="281"/>
        <w:lvlJc w:val="left"/>
        <w:rPr>
          <w:rFonts w:ascii="Times New Roman" w:hAnsi="Times New Roman" w:hint="default"/>
        </w:rPr>
      </w:lvl>
    </w:lvlOverride>
  </w:num>
  <w:num w:numId="2">
    <w:abstractNumId w:val="13"/>
  </w:num>
  <w:num w:numId="3">
    <w:abstractNumId w:val="6"/>
  </w:num>
  <w:num w:numId="4">
    <w:abstractNumId w:val="8"/>
  </w:num>
  <w:num w:numId="5">
    <w:abstractNumId w:val="11"/>
  </w:num>
  <w:num w:numId="6">
    <w:abstractNumId w:val="9"/>
  </w:num>
  <w:num w:numId="7">
    <w:abstractNumId w:val="12"/>
  </w:num>
  <w:num w:numId="8">
    <w:abstractNumId w:val="4"/>
  </w:num>
  <w:num w:numId="9">
    <w:abstractNumId w:val="1"/>
  </w:num>
  <w:num w:numId="10">
    <w:abstractNumId w:val="10"/>
  </w:num>
  <w:num w:numId="11">
    <w:abstractNumId w:val="5"/>
  </w:num>
  <w:num w:numId="12">
    <w:abstractNumId w:val="7"/>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98A"/>
    <w:rsid w:val="000010D3"/>
    <w:rsid w:val="0000251F"/>
    <w:rsid w:val="00002F83"/>
    <w:rsid w:val="00003122"/>
    <w:rsid w:val="000044A1"/>
    <w:rsid w:val="0000552A"/>
    <w:rsid w:val="000057BA"/>
    <w:rsid w:val="000063E7"/>
    <w:rsid w:val="00007A0B"/>
    <w:rsid w:val="00010136"/>
    <w:rsid w:val="0001050A"/>
    <w:rsid w:val="00011F3C"/>
    <w:rsid w:val="00013690"/>
    <w:rsid w:val="000146E6"/>
    <w:rsid w:val="0001477F"/>
    <w:rsid w:val="00015441"/>
    <w:rsid w:val="000165CE"/>
    <w:rsid w:val="00016637"/>
    <w:rsid w:val="00016F85"/>
    <w:rsid w:val="000170CB"/>
    <w:rsid w:val="0002071D"/>
    <w:rsid w:val="00020EC4"/>
    <w:rsid w:val="0002188F"/>
    <w:rsid w:val="00021CB7"/>
    <w:rsid w:val="0002225B"/>
    <w:rsid w:val="00023E7F"/>
    <w:rsid w:val="0002414A"/>
    <w:rsid w:val="0002463F"/>
    <w:rsid w:val="00024909"/>
    <w:rsid w:val="000251E6"/>
    <w:rsid w:val="000252FE"/>
    <w:rsid w:val="0002581F"/>
    <w:rsid w:val="0003065B"/>
    <w:rsid w:val="000308C8"/>
    <w:rsid w:val="00031581"/>
    <w:rsid w:val="00032AA0"/>
    <w:rsid w:val="00032D2B"/>
    <w:rsid w:val="00032D56"/>
    <w:rsid w:val="00033B19"/>
    <w:rsid w:val="00034E62"/>
    <w:rsid w:val="00036A61"/>
    <w:rsid w:val="00037BBA"/>
    <w:rsid w:val="00040170"/>
    <w:rsid w:val="00040A99"/>
    <w:rsid w:val="00043983"/>
    <w:rsid w:val="0004593E"/>
    <w:rsid w:val="0004630A"/>
    <w:rsid w:val="000469F2"/>
    <w:rsid w:val="00047F4D"/>
    <w:rsid w:val="00050874"/>
    <w:rsid w:val="00050D04"/>
    <w:rsid w:val="00051B8C"/>
    <w:rsid w:val="00054F99"/>
    <w:rsid w:val="0005575E"/>
    <w:rsid w:val="00060271"/>
    <w:rsid w:val="00060545"/>
    <w:rsid w:val="0006054C"/>
    <w:rsid w:val="0006085D"/>
    <w:rsid w:val="00062715"/>
    <w:rsid w:val="00064DD8"/>
    <w:rsid w:val="00064F54"/>
    <w:rsid w:val="00066479"/>
    <w:rsid w:val="000666E9"/>
    <w:rsid w:val="00066900"/>
    <w:rsid w:val="00066956"/>
    <w:rsid w:val="00066B03"/>
    <w:rsid w:val="00067857"/>
    <w:rsid w:val="00067A57"/>
    <w:rsid w:val="000705C3"/>
    <w:rsid w:val="00070CD9"/>
    <w:rsid w:val="0007125C"/>
    <w:rsid w:val="0007138E"/>
    <w:rsid w:val="000738E9"/>
    <w:rsid w:val="000764C7"/>
    <w:rsid w:val="000765DE"/>
    <w:rsid w:val="0007697F"/>
    <w:rsid w:val="000769DB"/>
    <w:rsid w:val="0007759B"/>
    <w:rsid w:val="00080949"/>
    <w:rsid w:val="000809A6"/>
    <w:rsid w:val="000819F9"/>
    <w:rsid w:val="00083614"/>
    <w:rsid w:val="0008397C"/>
    <w:rsid w:val="000844B6"/>
    <w:rsid w:val="00084637"/>
    <w:rsid w:val="000857CC"/>
    <w:rsid w:val="00085811"/>
    <w:rsid w:val="00085A11"/>
    <w:rsid w:val="0008624D"/>
    <w:rsid w:val="000869C4"/>
    <w:rsid w:val="00086D0E"/>
    <w:rsid w:val="000903F5"/>
    <w:rsid w:val="0009174F"/>
    <w:rsid w:val="00092097"/>
    <w:rsid w:val="00092712"/>
    <w:rsid w:val="00093F5D"/>
    <w:rsid w:val="0009471B"/>
    <w:rsid w:val="00094A1D"/>
    <w:rsid w:val="000964AF"/>
    <w:rsid w:val="00096704"/>
    <w:rsid w:val="00096949"/>
    <w:rsid w:val="0009726F"/>
    <w:rsid w:val="000A2B88"/>
    <w:rsid w:val="000A3422"/>
    <w:rsid w:val="000A35C8"/>
    <w:rsid w:val="000A3E29"/>
    <w:rsid w:val="000A4559"/>
    <w:rsid w:val="000A45D1"/>
    <w:rsid w:val="000A759F"/>
    <w:rsid w:val="000A785F"/>
    <w:rsid w:val="000A7EC7"/>
    <w:rsid w:val="000B0360"/>
    <w:rsid w:val="000B1C82"/>
    <w:rsid w:val="000B25AC"/>
    <w:rsid w:val="000B2EE6"/>
    <w:rsid w:val="000B3F64"/>
    <w:rsid w:val="000B4060"/>
    <w:rsid w:val="000B4147"/>
    <w:rsid w:val="000B579C"/>
    <w:rsid w:val="000B653B"/>
    <w:rsid w:val="000B66EC"/>
    <w:rsid w:val="000C01F6"/>
    <w:rsid w:val="000C1605"/>
    <w:rsid w:val="000C1A10"/>
    <w:rsid w:val="000C260E"/>
    <w:rsid w:val="000C410C"/>
    <w:rsid w:val="000C41A7"/>
    <w:rsid w:val="000C4BE3"/>
    <w:rsid w:val="000C503C"/>
    <w:rsid w:val="000C617A"/>
    <w:rsid w:val="000C6589"/>
    <w:rsid w:val="000C6C5D"/>
    <w:rsid w:val="000D0870"/>
    <w:rsid w:val="000D0951"/>
    <w:rsid w:val="000D2B81"/>
    <w:rsid w:val="000D38ED"/>
    <w:rsid w:val="000D3947"/>
    <w:rsid w:val="000D3D67"/>
    <w:rsid w:val="000D45D9"/>
    <w:rsid w:val="000D5B2F"/>
    <w:rsid w:val="000D6130"/>
    <w:rsid w:val="000D62D8"/>
    <w:rsid w:val="000D7406"/>
    <w:rsid w:val="000E0112"/>
    <w:rsid w:val="000E0A8A"/>
    <w:rsid w:val="000E0D7B"/>
    <w:rsid w:val="000E1509"/>
    <w:rsid w:val="000E203E"/>
    <w:rsid w:val="000E2A89"/>
    <w:rsid w:val="000E2E54"/>
    <w:rsid w:val="000E4185"/>
    <w:rsid w:val="000E7AD2"/>
    <w:rsid w:val="000E7ED7"/>
    <w:rsid w:val="000F1657"/>
    <w:rsid w:val="000F1A49"/>
    <w:rsid w:val="000F1FF8"/>
    <w:rsid w:val="000F21F7"/>
    <w:rsid w:val="000F2224"/>
    <w:rsid w:val="000F35DC"/>
    <w:rsid w:val="000F486F"/>
    <w:rsid w:val="000F4ADA"/>
    <w:rsid w:val="000F5069"/>
    <w:rsid w:val="000F704E"/>
    <w:rsid w:val="000F7E3E"/>
    <w:rsid w:val="000F7EB0"/>
    <w:rsid w:val="000F7EF7"/>
    <w:rsid w:val="000F7FF7"/>
    <w:rsid w:val="001001D8"/>
    <w:rsid w:val="00100966"/>
    <w:rsid w:val="001019BD"/>
    <w:rsid w:val="0010340C"/>
    <w:rsid w:val="00103A65"/>
    <w:rsid w:val="00103F75"/>
    <w:rsid w:val="0010534A"/>
    <w:rsid w:val="0010697F"/>
    <w:rsid w:val="00107129"/>
    <w:rsid w:val="001074C3"/>
    <w:rsid w:val="00107D48"/>
    <w:rsid w:val="0011014E"/>
    <w:rsid w:val="00110CB5"/>
    <w:rsid w:val="001133FE"/>
    <w:rsid w:val="00114F41"/>
    <w:rsid w:val="001153E8"/>
    <w:rsid w:val="00115DE0"/>
    <w:rsid w:val="001170A2"/>
    <w:rsid w:val="00117B4D"/>
    <w:rsid w:val="001207D7"/>
    <w:rsid w:val="00120D71"/>
    <w:rsid w:val="00121AF5"/>
    <w:rsid w:val="00122D6A"/>
    <w:rsid w:val="00125BCC"/>
    <w:rsid w:val="00125D0A"/>
    <w:rsid w:val="00125F87"/>
    <w:rsid w:val="00126015"/>
    <w:rsid w:val="0012652A"/>
    <w:rsid w:val="00126568"/>
    <w:rsid w:val="001268BA"/>
    <w:rsid w:val="00126B5D"/>
    <w:rsid w:val="00126D04"/>
    <w:rsid w:val="00130001"/>
    <w:rsid w:val="00130313"/>
    <w:rsid w:val="0013094F"/>
    <w:rsid w:val="00131370"/>
    <w:rsid w:val="001327B8"/>
    <w:rsid w:val="00133CBF"/>
    <w:rsid w:val="00133CCB"/>
    <w:rsid w:val="001356B3"/>
    <w:rsid w:val="00135881"/>
    <w:rsid w:val="00135B94"/>
    <w:rsid w:val="0013624F"/>
    <w:rsid w:val="00136B5E"/>
    <w:rsid w:val="00136CEB"/>
    <w:rsid w:val="001372BB"/>
    <w:rsid w:val="00140330"/>
    <w:rsid w:val="00140CC1"/>
    <w:rsid w:val="0014160A"/>
    <w:rsid w:val="00141E19"/>
    <w:rsid w:val="00143F50"/>
    <w:rsid w:val="00144AEE"/>
    <w:rsid w:val="00146AEB"/>
    <w:rsid w:val="00146CAD"/>
    <w:rsid w:val="001501A6"/>
    <w:rsid w:val="001501DD"/>
    <w:rsid w:val="0015163E"/>
    <w:rsid w:val="00151B49"/>
    <w:rsid w:val="00152B11"/>
    <w:rsid w:val="00152C67"/>
    <w:rsid w:val="001539F9"/>
    <w:rsid w:val="00153DA3"/>
    <w:rsid w:val="0015451A"/>
    <w:rsid w:val="00154955"/>
    <w:rsid w:val="00154967"/>
    <w:rsid w:val="0015569E"/>
    <w:rsid w:val="00156732"/>
    <w:rsid w:val="00157D13"/>
    <w:rsid w:val="00157D14"/>
    <w:rsid w:val="00157E3A"/>
    <w:rsid w:val="00162DB1"/>
    <w:rsid w:val="00164F15"/>
    <w:rsid w:val="001650E4"/>
    <w:rsid w:val="00166D9C"/>
    <w:rsid w:val="001720F5"/>
    <w:rsid w:val="001728F5"/>
    <w:rsid w:val="00172CF4"/>
    <w:rsid w:val="0017345F"/>
    <w:rsid w:val="0017361F"/>
    <w:rsid w:val="001745A6"/>
    <w:rsid w:val="00175668"/>
    <w:rsid w:val="00175697"/>
    <w:rsid w:val="00176E2B"/>
    <w:rsid w:val="00177050"/>
    <w:rsid w:val="00180FB2"/>
    <w:rsid w:val="001814F1"/>
    <w:rsid w:val="00183724"/>
    <w:rsid w:val="00183ED1"/>
    <w:rsid w:val="00184EF2"/>
    <w:rsid w:val="001855BF"/>
    <w:rsid w:val="00185B33"/>
    <w:rsid w:val="00186049"/>
    <w:rsid w:val="00186196"/>
    <w:rsid w:val="00186BC7"/>
    <w:rsid w:val="0018734D"/>
    <w:rsid w:val="00187548"/>
    <w:rsid w:val="00187CB2"/>
    <w:rsid w:val="0019213C"/>
    <w:rsid w:val="00192685"/>
    <w:rsid w:val="00192E1D"/>
    <w:rsid w:val="0019411E"/>
    <w:rsid w:val="001942C4"/>
    <w:rsid w:val="00196DBB"/>
    <w:rsid w:val="0019740C"/>
    <w:rsid w:val="00197A84"/>
    <w:rsid w:val="001A005C"/>
    <w:rsid w:val="001A024C"/>
    <w:rsid w:val="001A03A7"/>
    <w:rsid w:val="001A265E"/>
    <w:rsid w:val="001A5BE7"/>
    <w:rsid w:val="001A7322"/>
    <w:rsid w:val="001B0777"/>
    <w:rsid w:val="001B085C"/>
    <w:rsid w:val="001B0A74"/>
    <w:rsid w:val="001B1C09"/>
    <w:rsid w:val="001B2410"/>
    <w:rsid w:val="001B253B"/>
    <w:rsid w:val="001B25BE"/>
    <w:rsid w:val="001B31E0"/>
    <w:rsid w:val="001C2401"/>
    <w:rsid w:val="001C2A1C"/>
    <w:rsid w:val="001C4521"/>
    <w:rsid w:val="001C6416"/>
    <w:rsid w:val="001C646E"/>
    <w:rsid w:val="001D0B20"/>
    <w:rsid w:val="001D0B9D"/>
    <w:rsid w:val="001D1388"/>
    <w:rsid w:val="001D1DE1"/>
    <w:rsid w:val="001D21B3"/>
    <w:rsid w:val="001D2C9A"/>
    <w:rsid w:val="001D3824"/>
    <w:rsid w:val="001D4B57"/>
    <w:rsid w:val="001D4FD8"/>
    <w:rsid w:val="001D5168"/>
    <w:rsid w:val="001D52E0"/>
    <w:rsid w:val="001D5707"/>
    <w:rsid w:val="001D6338"/>
    <w:rsid w:val="001D798E"/>
    <w:rsid w:val="001D7D94"/>
    <w:rsid w:val="001D7FEB"/>
    <w:rsid w:val="001E0FB4"/>
    <w:rsid w:val="001E2927"/>
    <w:rsid w:val="001E36EF"/>
    <w:rsid w:val="001E3976"/>
    <w:rsid w:val="001E3A5B"/>
    <w:rsid w:val="001E52E7"/>
    <w:rsid w:val="001E532D"/>
    <w:rsid w:val="001E60F5"/>
    <w:rsid w:val="001E7624"/>
    <w:rsid w:val="001F077F"/>
    <w:rsid w:val="001F18B5"/>
    <w:rsid w:val="001F32DF"/>
    <w:rsid w:val="001F455E"/>
    <w:rsid w:val="001F5BD6"/>
    <w:rsid w:val="001F5CF4"/>
    <w:rsid w:val="001F60D6"/>
    <w:rsid w:val="001F61DF"/>
    <w:rsid w:val="001F6303"/>
    <w:rsid w:val="001F7D82"/>
    <w:rsid w:val="00200320"/>
    <w:rsid w:val="00202BC3"/>
    <w:rsid w:val="00202CD1"/>
    <w:rsid w:val="00203C16"/>
    <w:rsid w:val="002042A1"/>
    <w:rsid w:val="00204A69"/>
    <w:rsid w:val="0020517D"/>
    <w:rsid w:val="00205BB0"/>
    <w:rsid w:val="0021077A"/>
    <w:rsid w:val="00211B71"/>
    <w:rsid w:val="00211DE4"/>
    <w:rsid w:val="00212EA8"/>
    <w:rsid w:val="002135B0"/>
    <w:rsid w:val="00213A30"/>
    <w:rsid w:val="00214751"/>
    <w:rsid w:val="002155FE"/>
    <w:rsid w:val="00215D56"/>
    <w:rsid w:val="0021627C"/>
    <w:rsid w:val="00216B66"/>
    <w:rsid w:val="00216FE3"/>
    <w:rsid w:val="00220356"/>
    <w:rsid w:val="00220F24"/>
    <w:rsid w:val="00221118"/>
    <w:rsid w:val="0022227F"/>
    <w:rsid w:val="00223275"/>
    <w:rsid w:val="0022380C"/>
    <w:rsid w:val="00224AF6"/>
    <w:rsid w:val="002258D0"/>
    <w:rsid w:val="002270C9"/>
    <w:rsid w:val="0023045E"/>
    <w:rsid w:val="0023104C"/>
    <w:rsid w:val="00231B76"/>
    <w:rsid w:val="0023240D"/>
    <w:rsid w:val="00233123"/>
    <w:rsid w:val="002333FE"/>
    <w:rsid w:val="002334D4"/>
    <w:rsid w:val="002334E7"/>
    <w:rsid w:val="0023387E"/>
    <w:rsid w:val="00234590"/>
    <w:rsid w:val="00234DEE"/>
    <w:rsid w:val="002351F1"/>
    <w:rsid w:val="00235323"/>
    <w:rsid w:val="00235B86"/>
    <w:rsid w:val="00236233"/>
    <w:rsid w:val="00236CE4"/>
    <w:rsid w:val="002379C7"/>
    <w:rsid w:val="00240868"/>
    <w:rsid w:val="00241E18"/>
    <w:rsid w:val="002426B0"/>
    <w:rsid w:val="00242960"/>
    <w:rsid w:val="0024342D"/>
    <w:rsid w:val="002448BE"/>
    <w:rsid w:val="00245EB0"/>
    <w:rsid w:val="0024765E"/>
    <w:rsid w:val="00247F4F"/>
    <w:rsid w:val="0025066D"/>
    <w:rsid w:val="00250DB2"/>
    <w:rsid w:val="00251238"/>
    <w:rsid w:val="0025250F"/>
    <w:rsid w:val="00252AB9"/>
    <w:rsid w:val="00253359"/>
    <w:rsid w:val="00253FBD"/>
    <w:rsid w:val="00254AA3"/>
    <w:rsid w:val="00254F30"/>
    <w:rsid w:val="002557A8"/>
    <w:rsid w:val="00260BA1"/>
    <w:rsid w:val="00261515"/>
    <w:rsid w:val="00261B7F"/>
    <w:rsid w:val="00261BFB"/>
    <w:rsid w:val="002636E2"/>
    <w:rsid w:val="0026375B"/>
    <w:rsid w:val="00264AA9"/>
    <w:rsid w:val="00264B46"/>
    <w:rsid w:val="0026569A"/>
    <w:rsid w:val="00265B1F"/>
    <w:rsid w:val="00266AC6"/>
    <w:rsid w:val="0026710B"/>
    <w:rsid w:val="00267982"/>
    <w:rsid w:val="002702E6"/>
    <w:rsid w:val="00270C0B"/>
    <w:rsid w:val="00271B1D"/>
    <w:rsid w:val="0027330D"/>
    <w:rsid w:val="002739CD"/>
    <w:rsid w:val="002740E1"/>
    <w:rsid w:val="00274BC8"/>
    <w:rsid w:val="00274F10"/>
    <w:rsid w:val="002768D2"/>
    <w:rsid w:val="00276DDF"/>
    <w:rsid w:val="00276ED7"/>
    <w:rsid w:val="002801AD"/>
    <w:rsid w:val="00282572"/>
    <w:rsid w:val="002826C8"/>
    <w:rsid w:val="00282AA6"/>
    <w:rsid w:val="00283087"/>
    <w:rsid w:val="002842F6"/>
    <w:rsid w:val="002847B1"/>
    <w:rsid w:val="00284BC0"/>
    <w:rsid w:val="002861E1"/>
    <w:rsid w:val="00286320"/>
    <w:rsid w:val="00286429"/>
    <w:rsid w:val="00286BF1"/>
    <w:rsid w:val="00287348"/>
    <w:rsid w:val="00287514"/>
    <w:rsid w:val="0028798D"/>
    <w:rsid w:val="00290417"/>
    <w:rsid w:val="0029082F"/>
    <w:rsid w:val="00290CAC"/>
    <w:rsid w:val="002948F1"/>
    <w:rsid w:val="00295B82"/>
    <w:rsid w:val="00295C9D"/>
    <w:rsid w:val="00295F55"/>
    <w:rsid w:val="0029612F"/>
    <w:rsid w:val="002963BD"/>
    <w:rsid w:val="00296890"/>
    <w:rsid w:val="002A0289"/>
    <w:rsid w:val="002A0D42"/>
    <w:rsid w:val="002A2468"/>
    <w:rsid w:val="002A40DA"/>
    <w:rsid w:val="002A5284"/>
    <w:rsid w:val="002A5EA0"/>
    <w:rsid w:val="002A713D"/>
    <w:rsid w:val="002A7807"/>
    <w:rsid w:val="002B13D4"/>
    <w:rsid w:val="002B14E2"/>
    <w:rsid w:val="002B22A5"/>
    <w:rsid w:val="002B3EF9"/>
    <w:rsid w:val="002B482C"/>
    <w:rsid w:val="002B6C9F"/>
    <w:rsid w:val="002B6D01"/>
    <w:rsid w:val="002B70C1"/>
    <w:rsid w:val="002B7740"/>
    <w:rsid w:val="002C02B2"/>
    <w:rsid w:val="002C048F"/>
    <w:rsid w:val="002C1A79"/>
    <w:rsid w:val="002C3587"/>
    <w:rsid w:val="002C3924"/>
    <w:rsid w:val="002C398F"/>
    <w:rsid w:val="002C4D3F"/>
    <w:rsid w:val="002C50EF"/>
    <w:rsid w:val="002C7F42"/>
    <w:rsid w:val="002D15E9"/>
    <w:rsid w:val="002D17D2"/>
    <w:rsid w:val="002D1A0B"/>
    <w:rsid w:val="002D1B37"/>
    <w:rsid w:val="002D3FB4"/>
    <w:rsid w:val="002D4491"/>
    <w:rsid w:val="002D5893"/>
    <w:rsid w:val="002D5DED"/>
    <w:rsid w:val="002D6985"/>
    <w:rsid w:val="002D74B2"/>
    <w:rsid w:val="002D7D36"/>
    <w:rsid w:val="002E0223"/>
    <w:rsid w:val="002E1091"/>
    <w:rsid w:val="002E10D5"/>
    <w:rsid w:val="002E1E5A"/>
    <w:rsid w:val="002E241A"/>
    <w:rsid w:val="002E24F7"/>
    <w:rsid w:val="002E33CE"/>
    <w:rsid w:val="002E42C6"/>
    <w:rsid w:val="002F0850"/>
    <w:rsid w:val="002F08C4"/>
    <w:rsid w:val="002F13DD"/>
    <w:rsid w:val="002F1994"/>
    <w:rsid w:val="002F2526"/>
    <w:rsid w:val="002F2786"/>
    <w:rsid w:val="002F2A03"/>
    <w:rsid w:val="002F3D83"/>
    <w:rsid w:val="002F3F5E"/>
    <w:rsid w:val="002F5361"/>
    <w:rsid w:val="002F7E87"/>
    <w:rsid w:val="003008B5"/>
    <w:rsid w:val="0030097F"/>
    <w:rsid w:val="00301FAF"/>
    <w:rsid w:val="003047B2"/>
    <w:rsid w:val="003066EC"/>
    <w:rsid w:val="003076DC"/>
    <w:rsid w:val="003078DA"/>
    <w:rsid w:val="00307C0D"/>
    <w:rsid w:val="00307CE7"/>
    <w:rsid w:val="00307E0A"/>
    <w:rsid w:val="00313A36"/>
    <w:rsid w:val="00314767"/>
    <w:rsid w:val="003160E5"/>
    <w:rsid w:val="0031755D"/>
    <w:rsid w:val="003203FF"/>
    <w:rsid w:val="00321B87"/>
    <w:rsid w:val="00321F21"/>
    <w:rsid w:val="00322B1D"/>
    <w:rsid w:val="0032353B"/>
    <w:rsid w:val="00324352"/>
    <w:rsid w:val="003248B3"/>
    <w:rsid w:val="00324F06"/>
    <w:rsid w:val="00324FF5"/>
    <w:rsid w:val="0032659F"/>
    <w:rsid w:val="003273A9"/>
    <w:rsid w:val="00327E64"/>
    <w:rsid w:val="00331317"/>
    <w:rsid w:val="00331AFA"/>
    <w:rsid w:val="00331D0D"/>
    <w:rsid w:val="00334C15"/>
    <w:rsid w:val="003352CE"/>
    <w:rsid w:val="003354CA"/>
    <w:rsid w:val="00336BBC"/>
    <w:rsid w:val="00337A33"/>
    <w:rsid w:val="00337C3A"/>
    <w:rsid w:val="00341750"/>
    <w:rsid w:val="0034177A"/>
    <w:rsid w:val="00343706"/>
    <w:rsid w:val="0034432D"/>
    <w:rsid w:val="00344CD9"/>
    <w:rsid w:val="0034501D"/>
    <w:rsid w:val="003455DB"/>
    <w:rsid w:val="003465BC"/>
    <w:rsid w:val="003470F6"/>
    <w:rsid w:val="003473B8"/>
    <w:rsid w:val="003503C7"/>
    <w:rsid w:val="003504EF"/>
    <w:rsid w:val="00351269"/>
    <w:rsid w:val="0035251B"/>
    <w:rsid w:val="003527D7"/>
    <w:rsid w:val="00352CAB"/>
    <w:rsid w:val="00355FA5"/>
    <w:rsid w:val="00356410"/>
    <w:rsid w:val="003564A9"/>
    <w:rsid w:val="003566FF"/>
    <w:rsid w:val="00356EE2"/>
    <w:rsid w:val="00357D74"/>
    <w:rsid w:val="0036040C"/>
    <w:rsid w:val="00361A50"/>
    <w:rsid w:val="003622B8"/>
    <w:rsid w:val="0036232A"/>
    <w:rsid w:val="003628E2"/>
    <w:rsid w:val="00362D62"/>
    <w:rsid w:val="003649C0"/>
    <w:rsid w:val="00365082"/>
    <w:rsid w:val="00365906"/>
    <w:rsid w:val="0036689F"/>
    <w:rsid w:val="00367622"/>
    <w:rsid w:val="00367D68"/>
    <w:rsid w:val="003705A7"/>
    <w:rsid w:val="003706F1"/>
    <w:rsid w:val="00371E45"/>
    <w:rsid w:val="00372622"/>
    <w:rsid w:val="00376134"/>
    <w:rsid w:val="00376399"/>
    <w:rsid w:val="003765E3"/>
    <w:rsid w:val="00376BEF"/>
    <w:rsid w:val="00376E6B"/>
    <w:rsid w:val="003800A4"/>
    <w:rsid w:val="00380F1F"/>
    <w:rsid w:val="00381469"/>
    <w:rsid w:val="00382874"/>
    <w:rsid w:val="0038290D"/>
    <w:rsid w:val="0038337D"/>
    <w:rsid w:val="0038409D"/>
    <w:rsid w:val="00386F35"/>
    <w:rsid w:val="0038776F"/>
    <w:rsid w:val="00387CDD"/>
    <w:rsid w:val="00391B4E"/>
    <w:rsid w:val="00392B97"/>
    <w:rsid w:val="00394AE3"/>
    <w:rsid w:val="00395530"/>
    <w:rsid w:val="003969F5"/>
    <w:rsid w:val="00397FF1"/>
    <w:rsid w:val="003A1A36"/>
    <w:rsid w:val="003A2522"/>
    <w:rsid w:val="003A397D"/>
    <w:rsid w:val="003A409F"/>
    <w:rsid w:val="003A5063"/>
    <w:rsid w:val="003A50F6"/>
    <w:rsid w:val="003A572E"/>
    <w:rsid w:val="003A5F70"/>
    <w:rsid w:val="003A7B16"/>
    <w:rsid w:val="003A7BB2"/>
    <w:rsid w:val="003B1861"/>
    <w:rsid w:val="003B3157"/>
    <w:rsid w:val="003B3B0F"/>
    <w:rsid w:val="003B40DC"/>
    <w:rsid w:val="003B480F"/>
    <w:rsid w:val="003B504A"/>
    <w:rsid w:val="003B523A"/>
    <w:rsid w:val="003B56E8"/>
    <w:rsid w:val="003B5FD7"/>
    <w:rsid w:val="003B6AF8"/>
    <w:rsid w:val="003C0925"/>
    <w:rsid w:val="003C095E"/>
    <w:rsid w:val="003C218B"/>
    <w:rsid w:val="003C2205"/>
    <w:rsid w:val="003C2666"/>
    <w:rsid w:val="003C2B16"/>
    <w:rsid w:val="003C2C00"/>
    <w:rsid w:val="003C31B2"/>
    <w:rsid w:val="003C397C"/>
    <w:rsid w:val="003C3FA0"/>
    <w:rsid w:val="003C5F08"/>
    <w:rsid w:val="003C625E"/>
    <w:rsid w:val="003D07D8"/>
    <w:rsid w:val="003D1284"/>
    <w:rsid w:val="003D2956"/>
    <w:rsid w:val="003D2C0F"/>
    <w:rsid w:val="003D2CC3"/>
    <w:rsid w:val="003D2F9C"/>
    <w:rsid w:val="003D4295"/>
    <w:rsid w:val="003D5C52"/>
    <w:rsid w:val="003D69DF"/>
    <w:rsid w:val="003E0066"/>
    <w:rsid w:val="003E1910"/>
    <w:rsid w:val="003E1D73"/>
    <w:rsid w:val="003E2EDE"/>
    <w:rsid w:val="003E3445"/>
    <w:rsid w:val="003E474D"/>
    <w:rsid w:val="003E5281"/>
    <w:rsid w:val="003E53AD"/>
    <w:rsid w:val="003E5BC2"/>
    <w:rsid w:val="003E646E"/>
    <w:rsid w:val="003F048C"/>
    <w:rsid w:val="003F0C87"/>
    <w:rsid w:val="003F0C96"/>
    <w:rsid w:val="003F18EC"/>
    <w:rsid w:val="003F1D98"/>
    <w:rsid w:val="003F26AF"/>
    <w:rsid w:val="003F27FB"/>
    <w:rsid w:val="003F2F4D"/>
    <w:rsid w:val="003F3AE0"/>
    <w:rsid w:val="003F4428"/>
    <w:rsid w:val="003F48F9"/>
    <w:rsid w:val="003F5350"/>
    <w:rsid w:val="003F58B8"/>
    <w:rsid w:val="003F6080"/>
    <w:rsid w:val="003F6A9D"/>
    <w:rsid w:val="003F6B92"/>
    <w:rsid w:val="003F76DF"/>
    <w:rsid w:val="004006E2"/>
    <w:rsid w:val="00401252"/>
    <w:rsid w:val="00401603"/>
    <w:rsid w:val="00402F08"/>
    <w:rsid w:val="0040327B"/>
    <w:rsid w:val="004043F9"/>
    <w:rsid w:val="00405E57"/>
    <w:rsid w:val="0040643A"/>
    <w:rsid w:val="0040666A"/>
    <w:rsid w:val="00407EE9"/>
    <w:rsid w:val="004102F6"/>
    <w:rsid w:val="00411931"/>
    <w:rsid w:val="00411A08"/>
    <w:rsid w:val="00411FCA"/>
    <w:rsid w:val="00413861"/>
    <w:rsid w:val="00414211"/>
    <w:rsid w:val="00414223"/>
    <w:rsid w:val="00414335"/>
    <w:rsid w:val="0041496A"/>
    <w:rsid w:val="004152AE"/>
    <w:rsid w:val="00415B44"/>
    <w:rsid w:val="00416EEF"/>
    <w:rsid w:val="00417294"/>
    <w:rsid w:val="004176FA"/>
    <w:rsid w:val="0041775D"/>
    <w:rsid w:val="004210E6"/>
    <w:rsid w:val="00425E0F"/>
    <w:rsid w:val="00426917"/>
    <w:rsid w:val="00426C6F"/>
    <w:rsid w:val="004311D5"/>
    <w:rsid w:val="00431269"/>
    <w:rsid w:val="0043155E"/>
    <w:rsid w:val="004316BA"/>
    <w:rsid w:val="00432605"/>
    <w:rsid w:val="00432EB2"/>
    <w:rsid w:val="0043325A"/>
    <w:rsid w:val="00433FFD"/>
    <w:rsid w:val="0043634D"/>
    <w:rsid w:val="00436D06"/>
    <w:rsid w:val="00436E7B"/>
    <w:rsid w:val="00440043"/>
    <w:rsid w:val="004400E0"/>
    <w:rsid w:val="00440447"/>
    <w:rsid w:val="004408B1"/>
    <w:rsid w:val="00440C5A"/>
    <w:rsid w:val="0044154E"/>
    <w:rsid w:val="0044196B"/>
    <w:rsid w:val="0044516A"/>
    <w:rsid w:val="0044572C"/>
    <w:rsid w:val="004467D1"/>
    <w:rsid w:val="0044751E"/>
    <w:rsid w:val="00451FBD"/>
    <w:rsid w:val="00453112"/>
    <w:rsid w:val="00453B05"/>
    <w:rsid w:val="00455CAB"/>
    <w:rsid w:val="00455DBB"/>
    <w:rsid w:val="004562F6"/>
    <w:rsid w:val="0046014E"/>
    <w:rsid w:val="00460E8E"/>
    <w:rsid w:val="00461C70"/>
    <w:rsid w:val="004622F9"/>
    <w:rsid w:val="00462A7D"/>
    <w:rsid w:val="004638B4"/>
    <w:rsid w:val="004644D5"/>
    <w:rsid w:val="004645B6"/>
    <w:rsid w:val="0046569A"/>
    <w:rsid w:val="00465F4F"/>
    <w:rsid w:val="00467516"/>
    <w:rsid w:val="004676B9"/>
    <w:rsid w:val="00471FD4"/>
    <w:rsid w:val="00472F01"/>
    <w:rsid w:val="00473660"/>
    <w:rsid w:val="004741E8"/>
    <w:rsid w:val="00474274"/>
    <w:rsid w:val="00474B0A"/>
    <w:rsid w:val="0047690C"/>
    <w:rsid w:val="00476CB7"/>
    <w:rsid w:val="004776A6"/>
    <w:rsid w:val="004802DE"/>
    <w:rsid w:val="00480F80"/>
    <w:rsid w:val="00481E7A"/>
    <w:rsid w:val="00483618"/>
    <w:rsid w:val="00485BEA"/>
    <w:rsid w:val="0048636B"/>
    <w:rsid w:val="00491BDD"/>
    <w:rsid w:val="00492CA2"/>
    <w:rsid w:val="00493423"/>
    <w:rsid w:val="0049621C"/>
    <w:rsid w:val="00496C93"/>
    <w:rsid w:val="00497911"/>
    <w:rsid w:val="004A0B07"/>
    <w:rsid w:val="004A0F69"/>
    <w:rsid w:val="004A18AF"/>
    <w:rsid w:val="004A2D98"/>
    <w:rsid w:val="004A2DE0"/>
    <w:rsid w:val="004A322E"/>
    <w:rsid w:val="004A361E"/>
    <w:rsid w:val="004A3900"/>
    <w:rsid w:val="004A47D5"/>
    <w:rsid w:val="004A5329"/>
    <w:rsid w:val="004A6ACB"/>
    <w:rsid w:val="004A71E7"/>
    <w:rsid w:val="004B006C"/>
    <w:rsid w:val="004B0125"/>
    <w:rsid w:val="004B168B"/>
    <w:rsid w:val="004B1D5F"/>
    <w:rsid w:val="004B1FD2"/>
    <w:rsid w:val="004B5689"/>
    <w:rsid w:val="004B57BB"/>
    <w:rsid w:val="004B59F1"/>
    <w:rsid w:val="004B5D16"/>
    <w:rsid w:val="004B5FCE"/>
    <w:rsid w:val="004B6021"/>
    <w:rsid w:val="004B6062"/>
    <w:rsid w:val="004B61B9"/>
    <w:rsid w:val="004B6973"/>
    <w:rsid w:val="004B6ED5"/>
    <w:rsid w:val="004B7613"/>
    <w:rsid w:val="004B7B68"/>
    <w:rsid w:val="004C0582"/>
    <w:rsid w:val="004C1157"/>
    <w:rsid w:val="004C11CB"/>
    <w:rsid w:val="004C1FE6"/>
    <w:rsid w:val="004C33A7"/>
    <w:rsid w:val="004C453F"/>
    <w:rsid w:val="004C456D"/>
    <w:rsid w:val="004C482C"/>
    <w:rsid w:val="004C4A89"/>
    <w:rsid w:val="004C6F37"/>
    <w:rsid w:val="004C7B7B"/>
    <w:rsid w:val="004D02AD"/>
    <w:rsid w:val="004D17B6"/>
    <w:rsid w:val="004D29BD"/>
    <w:rsid w:val="004D2F0D"/>
    <w:rsid w:val="004D318A"/>
    <w:rsid w:val="004D416F"/>
    <w:rsid w:val="004D6D0C"/>
    <w:rsid w:val="004E262C"/>
    <w:rsid w:val="004E3E00"/>
    <w:rsid w:val="004E4447"/>
    <w:rsid w:val="004E54B3"/>
    <w:rsid w:val="004E63B0"/>
    <w:rsid w:val="004E67B5"/>
    <w:rsid w:val="004E6CA5"/>
    <w:rsid w:val="004E7677"/>
    <w:rsid w:val="004F1D72"/>
    <w:rsid w:val="004F21E4"/>
    <w:rsid w:val="004F2F15"/>
    <w:rsid w:val="004F394E"/>
    <w:rsid w:val="004F4D62"/>
    <w:rsid w:val="004F59A4"/>
    <w:rsid w:val="004F6013"/>
    <w:rsid w:val="004F66A9"/>
    <w:rsid w:val="004F6781"/>
    <w:rsid w:val="004F76B4"/>
    <w:rsid w:val="004F787C"/>
    <w:rsid w:val="005009BF"/>
    <w:rsid w:val="00500D33"/>
    <w:rsid w:val="0050178E"/>
    <w:rsid w:val="00501B4B"/>
    <w:rsid w:val="00502B2E"/>
    <w:rsid w:val="005031A5"/>
    <w:rsid w:val="00503CAA"/>
    <w:rsid w:val="00504FE6"/>
    <w:rsid w:val="00505FD6"/>
    <w:rsid w:val="00506665"/>
    <w:rsid w:val="00506AB6"/>
    <w:rsid w:val="00506C79"/>
    <w:rsid w:val="00507B23"/>
    <w:rsid w:val="00507EDC"/>
    <w:rsid w:val="00510234"/>
    <w:rsid w:val="00510295"/>
    <w:rsid w:val="005106D5"/>
    <w:rsid w:val="005113C8"/>
    <w:rsid w:val="00512953"/>
    <w:rsid w:val="00513E1F"/>
    <w:rsid w:val="00514598"/>
    <w:rsid w:val="00514BAC"/>
    <w:rsid w:val="00515F08"/>
    <w:rsid w:val="0051617B"/>
    <w:rsid w:val="005164B2"/>
    <w:rsid w:val="00516746"/>
    <w:rsid w:val="005167DA"/>
    <w:rsid w:val="00517223"/>
    <w:rsid w:val="005178FB"/>
    <w:rsid w:val="005206E4"/>
    <w:rsid w:val="0052089A"/>
    <w:rsid w:val="00521A00"/>
    <w:rsid w:val="00522242"/>
    <w:rsid w:val="005226D7"/>
    <w:rsid w:val="00522C6C"/>
    <w:rsid w:val="0052348E"/>
    <w:rsid w:val="0052371A"/>
    <w:rsid w:val="00523A9B"/>
    <w:rsid w:val="00523E50"/>
    <w:rsid w:val="00525087"/>
    <w:rsid w:val="00526A10"/>
    <w:rsid w:val="00526FBE"/>
    <w:rsid w:val="005276FE"/>
    <w:rsid w:val="00531ABC"/>
    <w:rsid w:val="00531D0F"/>
    <w:rsid w:val="00532CD5"/>
    <w:rsid w:val="00534534"/>
    <w:rsid w:val="00535004"/>
    <w:rsid w:val="0053529E"/>
    <w:rsid w:val="00542FA2"/>
    <w:rsid w:val="005434D2"/>
    <w:rsid w:val="00544F0B"/>
    <w:rsid w:val="00545DAC"/>
    <w:rsid w:val="00546D62"/>
    <w:rsid w:val="0054773A"/>
    <w:rsid w:val="00550444"/>
    <w:rsid w:val="00552565"/>
    <w:rsid w:val="00552D05"/>
    <w:rsid w:val="00552D06"/>
    <w:rsid w:val="00552E96"/>
    <w:rsid w:val="0055307B"/>
    <w:rsid w:val="00554B54"/>
    <w:rsid w:val="00555122"/>
    <w:rsid w:val="005554B7"/>
    <w:rsid w:val="0055570D"/>
    <w:rsid w:val="00556E3D"/>
    <w:rsid w:val="005602C3"/>
    <w:rsid w:val="00560EEC"/>
    <w:rsid w:val="00562A95"/>
    <w:rsid w:val="00563EA0"/>
    <w:rsid w:val="0056414F"/>
    <w:rsid w:val="005642B5"/>
    <w:rsid w:val="00566581"/>
    <w:rsid w:val="00566828"/>
    <w:rsid w:val="00566E3D"/>
    <w:rsid w:val="005678E6"/>
    <w:rsid w:val="00567AA6"/>
    <w:rsid w:val="00570783"/>
    <w:rsid w:val="005709C5"/>
    <w:rsid w:val="00570D69"/>
    <w:rsid w:val="00571F24"/>
    <w:rsid w:val="00573CC1"/>
    <w:rsid w:val="00573CD8"/>
    <w:rsid w:val="0057458B"/>
    <w:rsid w:val="00574A87"/>
    <w:rsid w:val="0057649E"/>
    <w:rsid w:val="005767E9"/>
    <w:rsid w:val="00580145"/>
    <w:rsid w:val="005808DA"/>
    <w:rsid w:val="005817BD"/>
    <w:rsid w:val="0058187B"/>
    <w:rsid w:val="00582086"/>
    <w:rsid w:val="00583660"/>
    <w:rsid w:val="00583B85"/>
    <w:rsid w:val="00583F1D"/>
    <w:rsid w:val="005851AB"/>
    <w:rsid w:val="0058597F"/>
    <w:rsid w:val="00585FBA"/>
    <w:rsid w:val="005869CA"/>
    <w:rsid w:val="00586B41"/>
    <w:rsid w:val="0059105F"/>
    <w:rsid w:val="00593043"/>
    <w:rsid w:val="0059436A"/>
    <w:rsid w:val="00595C2B"/>
    <w:rsid w:val="00596C33"/>
    <w:rsid w:val="0059775E"/>
    <w:rsid w:val="005A03EA"/>
    <w:rsid w:val="005A0D5C"/>
    <w:rsid w:val="005A18E1"/>
    <w:rsid w:val="005A1A3C"/>
    <w:rsid w:val="005A25CD"/>
    <w:rsid w:val="005A4A9B"/>
    <w:rsid w:val="005A528B"/>
    <w:rsid w:val="005A54F3"/>
    <w:rsid w:val="005A61AD"/>
    <w:rsid w:val="005A6DDD"/>
    <w:rsid w:val="005B2DD3"/>
    <w:rsid w:val="005B30C8"/>
    <w:rsid w:val="005B3E29"/>
    <w:rsid w:val="005B3FB5"/>
    <w:rsid w:val="005B4264"/>
    <w:rsid w:val="005B4658"/>
    <w:rsid w:val="005B634F"/>
    <w:rsid w:val="005B68B9"/>
    <w:rsid w:val="005B7224"/>
    <w:rsid w:val="005B7BF1"/>
    <w:rsid w:val="005C15CC"/>
    <w:rsid w:val="005C20F0"/>
    <w:rsid w:val="005C2741"/>
    <w:rsid w:val="005C27F4"/>
    <w:rsid w:val="005C3FB4"/>
    <w:rsid w:val="005C4A43"/>
    <w:rsid w:val="005C4C19"/>
    <w:rsid w:val="005C52A0"/>
    <w:rsid w:val="005C53F3"/>
    <w:rsid w:val="005C683F"/>
    <w:rsid w:val="005C744F"/>
    <w:rsid w:val="005C7528"/>
    <w:rsid w:val="005D0664"/>
    <w:rsid w:val="005D17B0"/>
    <w:rsid w:val="005D1DE1"/>
    <w:rsid w:val="005D3BDF"/>
    <w:rsid w:val="005D3EF7"/>
    <w:rsid w:val="005D429E"/>
    <w:rsid w:val="005D4DFD"/>
    <w:rsid w:val="005D6027"/>
    <w:rsid w:val="005D792C"/>
    <w:rsid w:val="005E0730"/>
    <w:rsid w:val="005E0812"/>
    <w:rsid w:val="005E307F"/>
    <w:rsid w:val="005E4CF3"/>
    <w:rsid w:val="005E50A7"/>
    <w:rsid w:val="005E5EBD"/>
    <w:rsid w:val="005E64C6"/>
    <w:rsid w:val="005E6E98"/>
    <w:rsid w:val="005E786F"/>
    <w:rsid w:val="005E79EB"/>
    <w:rsid w:val="005E7A73"/>
    <w:rsid w:val="005F00C8"/>
    <w:rsid w:val="005F07EC"/>
    <w:rsid w:val="005F1A99"/>
    <w:rsid w:val="005F1BAF"/>
    <w:rsid w:val="005F253B"/>
    <w:rsid w:val="005F3A1C"/>
    <w:rsid w:val="005F4925"/>
    <w:rsid w:val="005F4B77"/>
    <w:rsid w:val="005F55C7"/>
    <w:rsid w:val="0060032F"/>
    <w:rsid w:val="00600854"/>
    <w:rsid w:val="00600EB2"/>
    <w:rsid w:val="00600F4C"/>
    <w:rsid w:val="006035AA"/>
    <w:rsid w:val="00603D77"/>
    <w:rsid w:val="006058CB"/>
    <w:rsid w:val="00607FE6"/>
    <w:rsid w:val="006105E7"/>
    <w:rsid w:val="006110AF"/>
    <w:rsid w:val="00611118"/>
    <w:rsid w:val="00611708"/>
    <w:rsid w:val="00612686"/>
    <w:rsid w:val="00613868"/>
    <w:rsid w:val="00613936"/>
    <w:rsid w:val="00613F54"/>
    <w:rsid w:val="00615764"/>
    <w:rsid w:val="00616529"/>
    <w:rsid w:val="0061691B"/>
    <w:rsid w:val="00617814"/>
    <w:rsid w:val="00620040"/>
    <w:rsid w:val="006207D8"/>
    <w:rsid w:val="00620D6A"/>
    <w:rsid w:val="00621079"/>
    <w:rsid w:val="006220C8"/>
    <w:rsid w:val="00622882"/>
    <w:rsid w:val="00623422"/>
    <w:rsid w:val="00624963"/>
    <w:rsid w:val="00624AB1"/>
    <w:rsid w:val="006303EE"/>
    <w:rsid w:val="006304ED"/>
    <w:rsid w:val="00630661"/>
    <w:rsid w:val="00631C37"/>
    <w:rsid w:val="00633894"/>
    <w:rsid w:val="00635A01"/>
    <w:rsid w:val="00635D96"/>
    <w:rsid w:val="0063639D"/>
    <w:rsid w:val="00640481"/>
    <w:rsid w:val="00640FF5"/>
    <w:rsid w:val="006436D6"/>
    <w:rsid w:val="0064398E"/>
    <w:rsid w:val="00643E88"/>
    <w:rsid w:val="0064490B"/>
    <w:rsid w:val="00644E96"/>
    <w:rsid w:val="006462BF"/>
    <w:rsid w:val="006466F7"/>
    <w:rsid w:val="00647594"/>
    <w:rsid w:val="00647EFC"/>
    <w:rsid w:val="00651D4A"/>
    <w:rsid w:val="0065222E"/>
    <w:rsid w:val="00652676"/>
    <w:rsid w:val="00652879"/>
    <w:rsid w:val="006530E7"/>
    <w:rsid w:val="00653536"/>
    <w:rsid w:val="0065423F"/>
    <w:rsid w:val="00654679"/>
    <w:rsid w:val="00656F52"/>
    <w:rsid w:val="00657701"/>
    <w:rsid w:val="00661873"/>
    <w:rsid w:val="00661A82"/>
    <w:rsid w:val="00662D0C"/>
    <w:rsid w:val="00662D9D"/>
    <w:rsid w:val="00663FC2"/>
    <w:rsid w:val="00664630"/>
    <w:rsid w:val="006646AF"/>
    <w:rsid w:val="00665C95"/>
    <w:rsid w:val="006662A9"/>
    <w:rsid w:val="00666B2A"/>
    <w:rsid w:val="006675F1"/>
    <w:rsid w:val="006707E6"/>
    <w:rsid w:val="00670972"/>
    <w:rsid w:val="00672371"/>
    <w:rsid w:val="006728D2"/>
    <w:rsid w:val="00673057"/>
    <w:rsid w:val="006750D5"/>
    <w:rsid w:val="00675752"/>
    <w:rsid w:val="00675D75"/>
    <w:rsid w:val="00676295"/>
    <w:rsid w:val="00676AA0"/>
    <w:rsid w:val="00681289"/>
    <w:rsid w:val="006816DC"/>
    <w:rsid w:val="00681E8E"/>
    <w:rsid w:val="00682F39"/>
    <w:rsid w:val="0068358E"/>
    <w:rsid w:val="00684053"/>
    <w:rsid w:val="006841C0"/>
    <w:rsid w:val="006842E2"/>
    <w:rsid w:val="00684D76"/>
    <w:rsid w:val="006861EF"/>
    <w:rsid w:val="00686B7C"/>
    <w:rsid w:val="0068714C"/>
    <w:rsid w:val="00687D6B"/>
    <w:rsid w:val="00690A22"/>
    <w:rsid w:val="00691CB5"/>
    <w:rsid w:val="00692447"/>
    <w:rsid w:val="00692E3E"/>
    <w:rsid w:val="00692FA3"/>
    <w:rsid w:val="0069347E"/>
    <w:rsid w:val="00693621"/>
    <w:rsid w:val="006937BE"/>
    <w:rsid w:val="006953CE"/>
    <w:rsid w:val="00695552"/>
    <w:rsid w:val="00695988"/>
    <w:rsid w:val="00695EE8"/>
    <w:rsid w:val="00695FC9"/>
    <w:rsid w:val="00696C77"/>
    <w:rsid w:val="00697A33"/>
    <w:rsid w:val="006A0D5A"/>
    <w:rsid w:val="006A11C8"/>
    <w:rsid w:val="006A1E0A"/>
    <w:rsid w:val="006A37E4"/>
    <w:rsid w:val="006A3CF3"/>
    <w:rsid w:val="006A437F"/>
    <w:rsid w:val="006A48AC"/>
    <w:rsid w:val="006A4A20"/>
    <w:rsid w:val="006A65C6"/>
    <w:rsid w:val="006A7D8D"/>
    <w:rsid w:val="006B12B2"/>
    <w:rsid w:val="006B30E3"/>
    <w:rsid w:val="006B42BA"/>
    <w:rsid w:val="006B47F8"/>
    <w:rsid w:val="006B5BC1"/>
    <w:rsid w:val="006B5CC7"/>
    <w:rsid w:val="006B6119"/>
    <w:rsid w:val="006B69FE"/>
    <w:rsid w:val="006B7621"/>
    <w:rsid w:val="006B7ADA"/>
    <w:rsid w:val="006C0B34"/>
    <w:rsid w:val="006C2B47"/>
    <w:rsid w:val="006C339F"/>
    <w:rsid w:val="006C361F"/>
    <w:rsid w:val="006C595B"/>
    <w:rsid w:val="006C5BA4"/>
    <w:rsid w:val="006C62BE"/>
    <w:rsid w:val="006C7158"/>
    <w:rsid w:val="006C7533"/>
    <w:rsid w:val="006D0728"/>
    <w:rsid w:val="006D0E41"/>
    <w:rsid w:val="006D1C8A"/>
    <w:rsid w:val="006D2206"/>
    <w:rsid w:val="006D2ADA"/>
    <w:rsid w:val="006D44EF"/>
    <w:rsid w:val="006D483D"/>
    <w:rsid w:val="006E104F"/>
    <w:rsid w:val="006E10B8"/>
    <w:rsid w:val="006E2769"/>
    <w:rsid w:val="006E2A0A"/>
    <w:rsid w:val="006E2E8E"/>
    <w:rsid w:val="006E30CA"/>
    <w:rsid w:val="006E564E"/>
    <w:rsid w:val="006E60B4"/>
    <w:rsid w:val="006E6437"/>
    <w:rsid w:val="006E6CDE"/>
    <w:rsid w:val="006E6D8D"/>
    <w:rsid w:val="006E6EA5"/>
    <w:rsid w:val="006F00F3"/>
    <w:rsid w:val="006F03FB"/>
    <w:rsid w:val="006F1E72"/>
    <w:rsid w:val="006F2D81"/>
    <w:rsid w:val="006F3BD7"/>
    <w:rsid w:val="006F3C12"/>
    <w:rsid w:val="006F4069"/>
    <w:rsid w:val="006F42EB"/>
    <w:rsid w:val="006F60CE"/>
    <w:rsid w:val="006F6C7D"/>
    <w:rsid w:val="0070019A"/>
    <w:rsid w:val="00700EFC"/>
    <w:rsid w:val="00701345"/>
    <w:rsid w:val="00702339"/>
    <w:rsid w:val="0070247D"/>
    <w:rsid w:val="00702480"/>
    <w:rsid w:val="00702D79"/>
    <w:rsid w:val="00702D86"/>
    <w:rsid w:val="00704A58"/>
    <w:rsid w:val="00705241"/>
    <w:rsid w:val="007057D6"/>
    <w:rsid w:val="007111B2"/>
    <w:rsid w:val="0071219F"/>
    <w:rsid w:val="00713FD1"/>
    <w:rsid w:val="007151CA"/>
    <w:rsid w:val="00715F49"/>
    <w:rsid w:val="007161FB"/>
    <w:rsid w:val="00716D3B"/>
    <w:rsid w:val="00717F44"/>
    <w:rsid w:val="007208CB"/>
    <w:rsid w:val="0072222A"/>
    <w:rsid w:val="00722C5C"/>
    <w:rsid w:val="007230CE"/>
    <w:rsid w:val="00723BD3"/>
    <w:rsid w:val="00724ADE"/>
    <w:rsid w:val="007251F9"/>
    <w:rsid w:val="00725ADB"/>
    <w:rsid w:val="00725B17"/>
    <w:rsid w:val="007310F6"/>
    <w:rsid w:val="00731F8F"/>
    <w:rsid w:val="007322AC"/>
    <w:rsid w:val="00732DCF"/>
    <w:rsid w:val="0073312C"/>
    <w:rsid w:val="0073742A"/>
    <w:rsid w:val="00737B16"/>
    <w:rsid w:val="00743873"/>
    <w:rsid w:val="00743FBE"/>
    <w:rsid w:val="00744674"/>
    <w:rsid w:val="00744A49"/>
    <w:rsid w:val="00745F09"/>
    <w:rsid w:val="0074717A"/>
    <w:rsid w:val="0074721B"/>
    <w:rsid w:val="00750576"/>
    <w:rsid w:val="00750852"/>
    <w:rsid w:val="00750F1C"/>
    <w:rsid w:val="00751138"/>
    <w:rsid w:val="0075233C"/>
    <w:rsid w:val="0075321C"/>
    <w:rsid w:val="007543E4"/>
    <w:rsid w:val="00755E80"/>
    <w:rsid w:val="00757CDB"/>
    <w:rsid w:val="00760EAC"/>
    <w:rsid w:val="00764A03"/>
    <w:rsid w:val="0076638C"/>
    <w:rsid w:val="00767D37"/>
    <w:rsid w:val="00767E00"/>
    <w:rsid w:val="0077078D"/>
    <w:rsid w:val="00771956"/>
    <w:rsid w:val="00772599"/>
    <w:rsid w:val="00773B87"/>
    <w:rsid w:val="00774D4F"/>
    <w:rsid w:val="00775D68"/>
    <w:rsid w:val="007763FB"/>
    <w:rsid w:val="00776411"/>
    <w:rsid w:val="00777413"/>
    <w:rsid w:val="007806AA"/>
    <w:rsid w:val="00780DB8"/>
    <w:rsid w:val="00780E7E"/>
    <w:rsid w:val="00781D7A"/>
    <w:rsid w:val="0078424B"/>
    <w:rsid w:val="007851AE"/>
    <w:rsid w:val="007853EF"/>
    <w:rsid w:val="00785742"/>
    <w:rsid w:val="007868F9"/>
    <w:rsid w:val="007875CE"/>
    <w:rsid w:val="00787FAF"/>
    <w:rsid w:val="00790041"/>
    <w:rsid w:val="00790064"/>
    <w:rsid w:val="007900D1"/>
    <w:rsid w:val="0079018A"/>
    <w:rsid w:val="00791549"/>
    <w:rsid w:val="007919A5"/>
    <w:rsid w:val="00791E53"/>
    <w:rsid w:val="00793B53"/>
    <w:rsid w:val="007954A1"/>
    <w:rsid w:val="00795B83"/>
    <w:rsid w:val="007976B8"/>
    <w:rsid w:val="007A03B5"/>
    <w:rsid w:val="007A0B69"/>
    <w:rsid w:val="007A1468"/>
    <w:rsid w:val="007A1C4F"/>
    <w:rsid w:val="007A2CD9"/>
    <w:rsid w:val="007A4177"/>
    <w:rsid w:val="007A5635"/>
    <w:rsid w:val="007A5918"/>
    <w:rsid w:val="007A659C"/>
    <w:rsid w:val="007A6A9F"/>
    <w:rsid w:val="007A6CA5"/>
    <w:rsid w:val="007A70F9"/>
    <w:rsid w:val="007A7335"/>
    <w:rsid w:val="007B12E2"/>
    <w:rsid w:val="007B21BE"/>
    <w:rsid w:val="007B32CC"/>
    <w:rsid w:val="007B42B8"/>
    <w:rsid w:val="007B5EC5"/>
    <w:rsid w:val="007B66BB"/>
    <w:rsid w:val="007C0DC7"/>
    <w:rsid w:val="007C1785"/>
    <w:rsid w:val="007C1BF7"/>
    <w:rsid w:val="007C28F0"/>
    <w:rsid w:val="007C3F29"/>
    <w:rsid w:val="007C4B64"/>
    <w:rsid w:val="007C560A"/>
    <w:rsid w:val="007C5B83"/>
    <w:rsid w:val="007C781A"/>
    <w:rsid w:val="007C7840"/>
    <w:rsid w:val="007C7B7A"/>
    <w:rsid w:val="007C7BC7"/>
    <w:rsid w:val="007D0484"/>
    <w:rsid w:val="007D2364"/>
    <w:rsid w:val="007D2423"/>
    <w:rsid w:val="007D242E"/>
    <w:rsid w:val="007D3462"/>
    <w:rsid w:val="007D4212"/>
    <w:rsid w:val="007D5051"/>
    <w:rsid w:val="007D5700"/>
    <w:rsid w:val="007D5ACB"/>
    <w:rsid w:val="007D5E71"/>
    <w:rsid w:val="007D6238"/>
    <w:rsid w:val="007D628B"/>
    <w:rsid w:val="007D6751"/>
    <w:rsid w:val="007D6B7A"/>
    <w:rsid w:val="007E0162"/>
    <w:rsid w:val="007E1C60"/>
    <w:rsid w:val="007E26F9"/>
    <w:rsid w:val="007E2737"/>
    <w:rsid w:val="007E30D7"/>
    <w:rsid w:val="007E349E"/>
    <w:rsid w:val="007E4402"/>
    <w:rsid w:val="007E5C96"/>
    <w:rsid w:val="007E687D"/>
    <w:rsid w:val="007E7F9B"/>
    <w:rsid w:val="007F0489"/>
    <w:rsid w:val="007F053E"/>
    <w:rsid w:val="007F2082"/>
    <w:rsid w:val="007F26AC"/>
    <w:rsid w:val="007F285D"/>
    <w:rsid w:val="007F4453"/>
    <w:rsid w:val="007F478B"/>
    <w:rsid w:val="007F63F1"/>
    <w:rsid w:val="007F6502"/>
    <w:rsid w:val="007F7D07"/>
    <w:rsid w:val="008004F1"/>
    <w:rsid w:val="00800A5E"/>
    <w:rsid w:val="00800B7E"/>
    <w:rsid w:val="00803262"/>
    <w:rsid w:val="00803B1F"/>
    <w:rsid w:val="00806787"/>
    <w:rsid w:val="00806D26"/>
    <w:rsid w:val="0081043B"/>
    <w:rsid w:val="00812F12"/>
    <w:rsid w:val="0081392C"/>
    <w:rsid w:val="00814D96"/>
    <w:rsid w:val="008158B3"/>
    <w:rsid w:val="00815937"/>
    <w:rsid w:val="00815C11"/>
    <w:rsid w:val="00816592"/>
    <w:rsid w:val="008166CE"/>
    <w:rsid w:val="008201A3"/>
    <w:rsid w:val="00821E1D"/>
    <w:rsid w:val="00822578"/>
    <w:rsid w:val="0082304A"/>
    <w:rsid w:val="00823A84"/>
    <w:rsid w:val="00824305"/>
    <w:rsid w:val="00825020"/>
    <w:rsid w:val="008263A3"/>
    <w:rsid w:val="0082795F"/>
    <w:rsid w:val="00827EBD"/>
    <w:rsid w:val="00831A2A"/>
    <w:rsid w:val="0083436F"/>
    <w:rsid w:val="008354DE"/>
    <w:rsid w:val="00835772"/>
    <w:rsid w:val="0084013B"/>
    <w:rsid w:val="008402CA"/>
    <w:rsid w:val="00840768"/>
    <w:rsid w:val="008407CA"/>
    <w:rsid w:val="008413D0"/>
    <w:rsid w:val="00841E21"/>
    <w:rsid w:val="008422C3"/>
    <w:rsid w:val="0084403A"/>
    <w:rsid w:val="0084660C"/>
    <w:rsid w:val="00850AED"/>
    <w:rsid w:val="008510C4"/>
    <w:rsid w:val="008517CC"/>
    <w:rsid w:val="00851CF4"/>
    <w:rsid w:val="008524F0"/>
    <w:rsid w:val="00855553"/>
    <w:rsid w:val="00856168"/>
    <w:rsid w:val="00860008"/>
    <w:rsid w:val="00860F3D"/>
    <w:rsid w:val="00861F05"/>
    <w:rsid w:val="0086340E"/>
    <w:rsid w:val="008662C7"/>
    <w:rsid w:val="008663F5"/>
    <w:rsid w:val="008667CE"/>
    <w:rsid w:val="008668A8"/>
    <w:rsid w:val="0086713F"/>
    <w:rsid w:val="00867DA8"/>
    <w:rsid w:val="0087053B"/>
    <w:rsid w:val="00871F33"/>
    <w:rsid w:val="00872943"/>
    <w:rsid w:val="00872AAD"/>
    <w:rsid w:val="00874A9F"/>
    <w:rsid w:val="00875EF8"/>
    <w:rsid w:val="0087683E"/>
    <w:rsid w:val="008771E6"/>
    <w:rsid w:val="00877B13"/>
    <w:rsid w:val="00880279"/>
    <w:rsid w:val="008822D0"/>
    <w:rsid w:val="00883D37"/>
    <w:rsid w:val="00886209"/>
    <w:rsid w:val="00886791"/>
    <w:rsid w:val="00887112"/>
    <w:rsid w:val="00890080"/>
    <w:rsid w:val="008902FD"/>
    <w:rsid w:val="00891D5D"/>
    <w:rsid w:val="0089281B"/>
    <w:rsid w:val="00892C7D"/>
    <w:rsid w:val="00892E5A"/>
    <w:rsid w:val="00892FFE"/>
    <w:rsid w:val="008943F4"/>
    <w:rsid w:val="00894675"/>
    <w:rsid w:val="0089529A"/>
    <w:rsid w:val="0089543E"/>
    <w:rsid w:val="0089599E"/>
    <w:rsid w:val="00896ECB"/>
    <w:rsid w:val="008975D1"/>
    <w:rsid w:val="008977D0"/>
    <w:rsid w:val="008A1017"/>
    <w:rsid w:val="008A148B"/>
    <w:rsid w:val="008A1794"/>
    <w:rsid w:val="008A2732"/>
    <w:rsid w:val="008A2953"/>
    <w:rsid w:val="008A2E63"/>
    <w:rsid w:val="008A2E8A"/>
    <w:rsid w:val="008A3D3B"/>
    <w:rsid w:val="008A6DA4"/>
    <w:rsid w:val="008A77BE"/>
    <w:rsid w:val="008A7D0E"/>
    <w:rsid w:val="008A7DCE"/>
    <w:rsid w:val="008B06AB"/>
    <w:rsid w:val="008B0C77"/>
    <w:rsid w:val="008B237F"/>
    <w:rsid w:val="008B2B45"/>
    <w:rsid w:val="008B2BBE"/>
    <w:rsid w:val="008B3B03"/>
    <w:rsid w:val="008B4120"/>
    <w:rsid w:val="008B4365"/>
    <w:rsid w:val="008B47A3"/>
    <w:rsid w:val="008B5B53"/>
    <w:rsid w:val="008B613F"/>
    <w:rsid w:val="008B6F7D"/>
    <w:rsid w:val="008C1661"/>
    <w:rsid w:val="008C167D"/>
    <w:rsid w:val="008C168B"/>
    <w:rsid w:val="008C1F29"/>
    <w:rsid w:val="008C2D38"/>
    <w:rsid w:val="008C3EED"/>
    <w:rsid w:val="008C4A2A"/>
    <w:rsid w:val="008C53EC"/>
    <w:rsid w:val="008C549F"/>
    <w:rsid w:val="008C5B1E"/>
    <w:rsid w:val="008D0991"/>
    <w:rsid w:val="008D0FA8"/>
    <w:rsid w:val="008D1969"/>
    <w:rsid w:val="008D2264"/>
    <w:rsid w:val="008D3E3C"/>
    <w:rsid w:val="008D6A61"/>
    <w:rsid w:val="008D6B82"/>
    <w:rsid w:val="008D7439"/>
    <w:rsid w:val="008D77A8"/>
    <w:rsid w:val="008E11A6"/>
    <w:rsid w:val="008E3088"/>
    <w:rsid w:val="008E41BC"/>
    <w:rsid w:val="008E5B02"/>
    <w:rsid w:val="008E72A2"/>
    <w:rsid w:val="008E7C6C"/>
    <w:rsid w:val="008E7E65"/>
    <w:rsid w:val="008F01A6"/>
    <w:rsid w:val="008F04F0"/>
    <w:rsid w:val="008F238C"/>
    <w:rsid w:val="008F3A2D"/>
    <w:rsid w:val="008F415D"/>
    <w:rsid w:val="008F5C85"/>
    <w:rsid w:val="008F627D"/>
    <w:rsid w:val="008F6F8E"/>
    <w:rsid w:val="008F76B0"/>
    <w:rsid w:val="00902199"/>
    <w:rsid w:val="0090474C"/>
    <w:rsid w:val="009055E1"/>
    <w:rsid w:val="00905A05"/>
    <w:rsid w:val="00905EA4"/>
    <w:rsid w:val="00907C5D"/>
    <w:rsid w:val="00907CB1"/>
    <w:rsid w:val="009100A8"/>
    <w:rsid w:val="0091026F"/>
    <w:rsid w:val="00910CCD"/>
    <w:rsid w:val="00910DA2"/>
    <w:rsid w:val="009115B6"/>
    <w:rsid w:val="009119B5"/>
    <w:rsid w:val="00911C0E"/>
    <w:rsid w:val="009124B8"/>
    <w:rsid w:val="00913268"/>
    <w:rsid w:val="0091388A"/>
    <w:rsid w:val="00915A22"/>
    <w:rsid w:val="00917B58"/>
    <w:rsid w:val="00920127"/>
    <w:rsid w:val="009211A5"/>
    <w:rsid w:val="009213A4"/>
    <w:rsid w:val="009217B3"/>
    <w:rsid w:val="009219E1"/>
    <w:rsid w:val="00921D35"/>
    <w:rsid w:val="00921F08"/>
    <w:rsid w:val="00922A1C"/>
    <w:rsid w:val="00922DF3"/>
    <w:rsid w:val="00923055"/>
    <w:rsid w:val="0092314E"/>
    <w:rsid w:val="009241B5"/>
    <w:rsid w:val="00925603"/>
    <w:rsid w:val="009257C6"/>
    <w:rsid w:val="00925924"/>
    <w:rsid w:val="00925BB4"/>
    <w:rsid w:val="00926D10"/>
    <w:rsid w:val="00927553"/>
    <w:rsid w:val="009278D4"/>
    <w:rsid w:val="00927F53"/>
    <w:rsid w:val="00930113"/>
    <w:rsid w:val="009304F2"/>
    <w:rsid w:val="00930821"/>
    <w:rsid w:val="00930BA2"/>
    <w:rsid w:val="00930F1A"/>
    <w:rsid w:val="00931288"/>
    <w:rsid w:val="009313FD"/>
    <w:rsid w:val="0093345C"/>
    <w:rsid w:val="009345F2"/>
    <w:rsid w:val="00935B68"/>
    <w:rsid w:val="00936116"/>
    <w:rsid w:val="009369E6"/>
    <w:rsid w:val="00937B7D"/>
    <w:rsid w:val="00940697"/>
    <w:rsid w:val="00941E02"/>
    <w:rsid w:val="0094433D"/>
    <w:rsid w:val="009449B8"/>
    <w:rsid w:val="00944E88"/>
    <w:rsid w:val="00945CE3"/>
    <w:rsid w:val="00946FE4"/>
    <w:rsid w:val="009471F9"/>
    <w:rsid w:val="009477A5"/>
    <w:rsid w:val="0094795A"/>
    <w:rsid w:val="00947F59"/>
    <w:rsid w:val="00950D72"/>
    <w:rsid w:val="00950E2E"/>
    <w:rsid w:val="00951C3C"/>
    <w:rsid w:val="00951EAA"/>
    <w:rsid w:val="00951ED1"/>
    <w:rsid w:val="00952BF2"/>
    <w:rsid w:val="00954262"/>
    <w:rsid w:val="00954E67"/>
    <w:rsid w:val="009555FC"/>
    <w:rsid w:val="00955ABD"/>
    <w:rsid w:val="00955B81"/>
    <w:rsid w:val="00956055"/>
    <w:rsid w:val="00956489"/>
    <w:rsid w:val="009564EF"/>
    <w:rsid w:val="009577E3"/>
    <w:rsid w:val="009579BE"/>
    <w:rsid w:val="00957A33"/>
    <w:rsid w:val="009619C8"/>
    <w:rsid w:val="009632CE"/>
    <w:rsid w:val="00966A9F"/>
    <w:rsid w:val="00966B82"/>
    <w:rsid w:val="0097078D"/>
    <w:rsid w:val="009743C6"/>
    <w:rsid w:val="00974EEE"/>
    <w:rsid w:val="009754A9"/>
    <w:rsid w:val="00977763"/>
    <w:rsid w:val="009828B5"/>
    <w:rsid w:val="009836CB"/>
    <w:rsid w:val="00983838"/>
    <w:rsid w:val="009840D2"/>
    <w:rsid w:val="009863B3"/>
    <w:rsid w:val="00987360"/>
    <w:rsid w:val="009875A8"/>
    <w:rsid w:val="00987BCC"/>
    <w:rsid w:val="00987C4E"/>
    <w:rsid w:val="00991230"/>
    <w:rsid w:val="00991AB4"/>
    <w:rsid w:val="009932EE"/>
    <w:rsid w:val="009933F8"/>
    <w:rsid w:val="00993814"/>
    <w:rsid w:val="00993AC1"/>
    <w:rsid w:val="00993C4B"/>
    <w:rsid w:val="00993CDD"/>
    <w:rsid w:val="00994211"/>
    <w:rsid w:val="009963B3"/>
    <w:rsid w:val="00996642"/>
    <w:rsid w:val="009966DD"/>
    <w:rsid w:val="009977DA"/>
    <w:rsid w:val="009A00C0"/>
    <w:rsid w:val="009A088F"/>
    <w:rsid w:val="009A0C69"/>
    <w:rsid w:val="009A1304"/>
    <w:rsid w:val="009A1A60"/>
    <w:rsid w:val="009A2809"/>
    <w:rsid w:val="009A29ED"/>
    <w:rsid w:val="009A318E"/>
    <w:rsid w:val="009A3BE2"/>
    <w:rsid w:val="009A3FE4"/>
    <w:rsid w:val="009A43B6"/>
    <w:rsid w:val="009A4B9D"/>
    <w:rsid w:val="009A7395"/>
    <w:rsid w:val="009B0BE8"/>
    <w:rsid w:val="009B0CD8"/>
    <w:rsid w:val="009B14E3"/>
    <w:rsid w:val="009B198C"/>
    <w:rsid w:val="009B20C9"/>
    <w:rsid w:val="009B3125"/>
    <w:rsid w:val="009B33DC"/>
    <w:rsid w:val="009B3CB5"/>
    <w:rsid w:val="009B47C6"/>
    <w:rsid w:val="009B55C7"/>
    <w:rsid w:val="009B5BD3"/>
    <w:rsid w:val="009B7215"/>
    <w:rsid w:val="009B72D3"/>
    <w:rsid w:val="009C0809"/>
    <w:rsid w:val="009C2A11"/>
    <w:rsid w:val="009C312C"/>
    <w:rsid w:val="009C3BE5"/>
    <w:rsid w:val="009C57EB"/>
    <w:rsid w:val="009C6A5A"/>
    <w:rsid w:val="009C6E55"/>
    <w:rsid w:val="009D134E"/>
    <w:rsid w:val="009D29F5"/>
    <w:rsid w:val="009D6921"/>
    <w:rsid w:val="009E0111"/>
    <w:rsid w:val="009E03AA"/>
    <w:rsid w:val="009E0DA5"/>
    <w:rsid w:val="009E160F"/>
    <w:rsid w:val="009E19CD"/>
    <w:rsid w:val="009E1ED7"/>
    <w:rsid w:val="009E2764"/>
    <w:rsid w:val="009E298A"/>
    <w:rsid w:val="009E2AAE"/>
    <w:rsid w:val="009E3618"/>
    <w:rsid w:val="009E3687"/>
    <w:rsid w:val="009E5DEC"/>
    <w:rsid w:val="009E7C01"/>
    <w:rsid w:val="009F216F"/>
    <w:rsid w:val="009F217B"/>
    <w:rsid w:val="009F474C"/>
    <w:rsid w:val="009F59B1"/>
    <w:rsid w:val="009F69AB"/>
    <w:rsid w:val="009F7820"/>
    <w:rsid w:val="009F7944"/>
    <w:rsid w:val="00A006E1"/>
    <w:rsid w:val="00A0188E"/>
    <w:rsid w:val="00A02FAC"/>
    <w:rsid w:val="00A03235"/>
    <w:rsid w:val="00A03737"/>
    <w:rsid w:val="00A04FF4"/>
    <w:rsid w:val="00A059BC"/>
    <w:rsid w:val="00A05B73"/>
    <w:rsid w:val="00A0738A"/>
    <w:rsid w:val="00A075C5"/>
    <w:rsid w:val="00A07783"/>
    <w:rsid w:val="00A115A0"/>
    <w:rsid w:val="00A12307"/>
    <w:rsid w:val="00A13003"/>
    <w:rsid w:val="00A13055"/>
    <w:rsid w:val="00A135D4"/>
    <w:rsid w:val="00A14003"/>
    <w:rsid w:val="00A1408C"/>
    <w:rsid w:val="00A14D89"/>
    <w:rsid w:val="00A15C68"/>
    <w:rsid w:val="00A16004"/>
    <w:rsid w:val="00A16371"/>
    <w:rsid w:val="00A1701E"/>
    <w:rsid w:val="00A201D9"/>
    <w:rsid w:val="00A20793"/>
    <w:rsid w:val="00A21DA8"/>
    <w:rsid w:val="00A23019"/>
    <w:rsid w:val="00A24205"/>
    <w:rsid w:val="00A24F70"/>
    <w:rsid w:val="00A26391"/>
    <w:rsid w:val="00A269BD"/>
    <w:rsid w:val="00A27098"/>
    <w:rsid w:val="00A30527"/>
    <w:rsid w:val="00A3084A"/>
    <w:rsid w:val="00A30AF5"/>
    <w:rsid w:val="00A3107F"/>
    <w:rsid w:val="00A3143E"/>
    <w:rsid w:val="00A315B4"/>
    <w:rsid w:val="00A3167C"/>
    <w:rsid w:val="00A3170D"/>
    <w:rsid w:val="00A33745"/>
    <w:rsid w:val="00A3374C"/>
    <w:rsid w:val="00A33A11"/>
    <w:rsid w:val="00A343A3"/>
    <w:rsid w:val="00A346E2"/>
    <w:rsid w:val="00A34E83"/>
    <w:rsid w:val="00A366E1"/>
    <w:rsid w:val="00A36F2F"/>
    <w:rsid w:val="00A4031C"/>
    <w:rsid w:val="00A40DAF"/>
    <w:rsid w:val="00A41788"/>
    <w:rsid w:val="00A4198E"/>
    <w:rsid w:val="00A41990"/>
    <w:rsid w:val="00A42ACE"/>
    <w:rsid w:val="00A42D57"/>
    <w:rsid w:val="00A45D4F"/>
    <w:rsid w:val="00A46413"/>
    <w:rsid w:val="00A46A2E"/>
    <w:rsid w:val="00A472E0"/>
    <w:rsid w:val="00A479CF"/>
    <w:rsid w:val="00A506B9"/>
    <w:rsid w:val="00A536A5"/>
    <w:rsid w:val="00A55241"/>
    <w:rsid w:val="00A552DA"/>
    <w:rsid w:val="00A5763B"/>
    <w:rsid w:val="00A577B2"/>
    <w:rsid w:val="00A60436"/>
    <w:rsid w:val="00A60A08"/>
    <w:rsid w:val="00A60D0F"/>
    <w:rsid w:val="00A61F6A"/>
    <w:rsid w:val="00A638D2"/>
    <w:rsid w:val="00A63C94"/>
    <w:rsid w:val="00A63DA8"/>
    <w:rsid w:val="00A64538"/>
    <w:rsid w:val="00A64750"/>
    <w:rsid w:val="00A64E30"/>
    <w:rsid w:val="00A65048"/>
    <w:rsid w:val="00A65580"/>
    <w:rsid w:val="00A65E1D"/>
    <w:rsid w:val="00A65FE5"/>
    <w:rsid w:val="00A67C72"/>
    <w:rsid w:val="00A67E00"/>
    <w:rsid w:val="00A70DCB"/>
    <w:rsid w:val="00A719F9"/>
    <w:rsid w:val="00A725B5"/>
    <w:rsid w:val="00A732D2"/>
    <w:rsid w:val="00A74038"/>
    <w:rsid w:val="00A74E56"/>
    <w:rsid w:val="00A75BA4"/>
    <w:rsid w:val="00A75F92"/>
    <w:rsid w:val="00A776E9"/>
    <w:rsid w:val="00A77F0D"/>
    <w:rsid w:val="00A80602"/>
    <w:rsid w:val="00A80DC3"/>
    <w:rsid w:val="00A81164"/>
    <w:rsid w:val="00A81291"/>
    <w:rsid w:val="00A815C2"/>
    <w:rsid w:val="00A81DEB"/>
    <w:rsid w:val="00A82D42"/>
    <w:rsid w:val="00A8378A"/>
    <w:rsid w:val="00A85585"/>
    <w:rsid w:val="00A85981"/>
    <w:rsid w:val="00A859AD"/>
    <w:rsid w:val="00A86160"/>
    <w:rsid w:val="00A86A6C"/>
    <w:rsid w:val="00A872C2"/>
    <w:rsid w:val="00A8731E"/>
    <w:rsid w:val="00A900C3"/>
    <w:rsid w:val="00A9035E"/>
    <w:rsid w:val="00A9079F"/>
    <w:rsid w:val="00A9317F"/>
    <w:rsid w:val="00A93275"/>
    <w:rsid w:val="00A93711"/>
    <w:rsid w:val="00A937FA"/>
    <w:rsid w:val="00A94A96"/>
    <w:rsid w:val="00A9570D"/>
    <w:rsid w:val="00A95BC2"/>
    <w:rsid w:val="00A95D95"/>
    <w:rsid w:val="00A96A7E"/>
    <w:rsid w:val="00A9743E"/>
    <w:rsid w:val="00A974DE"/>
    <w:rsid w:val="00AA0067"/>
    <w:rsid w:val="00AA26A2"/>
    <w:rsid w:val="00AA2A07"/>
    <w:rsid w:val="00AA2BB2"/>
    <w:rsid w:val="00AA3350"/>
    <w:rsid w:val="00AA34F2"/>
    <w:rsid w:val="00AA3942"/>
    <w:rsid w:val="00AA4AD1"/>
    <w:rsid w:val="00AA5C74"/>
    <w:rsid w:val="00AA6223"/>
    <w:rsid w:val="00AA6ACE"/>
    <w:rsid w:val="00AA77DD"/>
    <w:rsid w:val="00AB1170"/>
    <w:rsid w:val="00AB2811"/>
    <w:rsid w:val="00AB3E1D"/>
    <w:rsid w:val="00AB49F7"/>
    <w:rsid w:val="00AB6AF0"/>
    <w:rsid w:val="00AB732A"/>
    <w:rsid w:val="00AC09CA"/>
    <w:rsid w:val="00AC0F85"/>
    <w:rsid w:val="00AC11A7"/>
    <w:rsid w:val="00AC16A9"/>
    <w:rsid w:val="00AC24AE"/>
    <w:rsid w:val="00AC36C3"/>
    <w:rsid w:val="00AC42DE"/>
    <w:rsid w:val="00AC488C"/>
    <w:rsid w:val="00AC4CD3"/>
    <w:rsid w:val="00AC4CDE"/>
    <w:rsid w:val="00AC5545"/>
    <w:rsid w:val="00AC62F2"/>
    <w:rsid w:val="00AC66A2"/>
    <w:rsid w:val="00AC6B91"/>
    <w:rsid w:val="00AD02D2"/>
    <w:rsid w:val="00AD140C"/>
    <w:rsid w:val="00AD2524"/>
    <w:rsid w:val="00AD2C60"/>
    <w:rsid w:val="00AD2D87"/>
    <w:rsid w:val="00AD351E"/>
    <w:rsid w:val="00AD3BF5"/>
    <w:rsid w:val="00AD48FB"/>
    <w:rsid w:val="00AD55B4"/>
    <w:rsid w:val="00AD584B"/>
    <w:rsid w:val="00AD591F"/>
    <w:rsid w:val="00AD5B28"/>
    <w:rsid w:val="00AD5CC0"/>
    <w:rsid w:val="00AD660E"/>
    <w:rsid w:val="00AD6BA1"/>
    <w:rsid w:val="00AD6BE6"/>
    <w:rsid w:val="00AD6DF8"/>
    <w:rsid w:val="00AD7F69"/>
    <w:rsid w:val="00AE0485"/>
    <w:rsid w:val="00AE0A04"/>
    <w:rsid w:val="00AE1089"/>
    <w:rsid w:val="00AE1A73"/>
    <w:rsid w:val="00AE38B5"/>
    <w:rsid w:val="00AE6EC7"/>
    <w:rsid w:val="00AF0A94"/>
    <w:rsid w:val="00AF40D7"/>
    <w:rsid w:val="00AF498E"/>
    <w:rsid w:val="00AF6E4C"/>
    <w:rsid w:val="00AF7752"/>
    <w:rsid w:val="00B01CF9"/>
    <w:rsid w:val="00B01F00"/>
    <w:rsid w:val="00B02608"/>
    <w:rsid w:val="00B02984"/>
    <w:rsid w:val="00B0326E"/>
    <w:rsid w:val="00B034AA"/>
    <w:rsid w:val="00B03950"/>
    <w:rsid w:val="00B049C3"/>
    <w:rsid w:val="00B0792E"/>
    <w:rsid w:val="00B104E9"/>
    <w:rsid w:val="00B10D82"/>
    <w:rsid w:val="00B12CB7"/>
    <w:rsid w:val="00B1357F"/>
    <w:rsid w:val="00B13CD8"/>
    <w:rsid w:val="00B141D0"/>
    <w:rsid w:val="00B14918"/>
    <w:rsid w:val="00B17A7B"/>
    <w:rsid w:val="00B17B63"/>
    <w:rsid w:val="00B204BD"/>
    <w:rsid w:val="00B205C4"/>
    <w:rsid w:val="00B21D22"/>
    <w:rsid w:val="00B23805"/>
    <w:rsid w:val="00B245B9"/>
    <w:rsid w:val="00B24D97"/>
    <w:rsid w:val="00B24E8A"/>
    <w:rsid w:val="00B25EA0"/>
    <w:rsid w:val="00B267E6"/>
    <w:rsid w:val="00B26B46"/>
    <w:rsid w:val="00B26CD8"/>
    <w:rsid w:val="00B26F0B"/>
    <w:rsid w:val="00B27468"/>
    <w:rsid w:val="00B27F2E"/>
    <w:rsid w:val="00B30174"/>
    <w:rsid w:val="00B30878"/>
    <w:rsid w:val="00B315C6"/>
    <w:rsid w:val="00B34976"/>
    <w:rsid w:val="00B353C9"/>
    <w:rsid w:val="00B35649"/>
    <w:rsid w:val="00B35BC3"/>
    <w:rsid w:val="00B35D29"/>
    <w:rsid w:val="00B36F8D"/>
    <w:rsid w:val="00B36FE7"/>
    <w:rsid w:val="00B40EBC"/>
    <w:rsid w:val="00B41556"/>
    <w:rsid w:val="00B424F5"/>
    <w:rsid w:val="00B42C1C"/>
    <w:rsid w:val="00B432F7"/>
    <w:rsid w:val="00B45154"/>
    <w:rsid w:val="00B47194"/>
    <w:rsid w:val="00B50521"/>
    <w:rsid w:val="00B509A7"/>
    <w:rsid w:val="00B516D2"/>
    <w:rsid w:val="00B52EDB"/>
    <w:rsid w:val="00B55116"/>
    <w:rsid w:val="00B5567C"/>
    <w:rsid w:val="00B57DC7"/>
    <w:rsid w:val="00B57F7D"/>
    <w:rsid w:val="00B6007D"/>
    <w:rsid w:val="00B603AE"/>
    <w:rsid w:val="00B6048E"/>
    <w:rsid w:val="00B60672"/>
    <w:rsid w:val="00B60824"/>
    <w:rsid w:val="00B6142E"/>
    <w:rsid w:val="00B6187E"/>
    <w:rsid w:val="00B6287E"/>
    <w:rsid w:val="00B62C18"/>
    <w:rsid w:val="00B63F86"/>
    <w:rsid w:val="00B66E8F"/>
    <w:rsid w:val="00B67263"/>
    <w:rsid w:val="00B709AB"/>
    <w:rsid w:val="00B712A7"/>
    <w:rsid w:val="00B72420"/>
    <w:rsid w:val="00B72CC6"/>
    <w:rsid w:val="00B72D2A"/>
    <w:rsid w:val="00B73334"/>
    <w:rsid w:val="00B7489E"/>
    <w:rsid w:val="00B751AC"/>
    <w:rsid w:val="00B757DF"/>
    <w:rsid w:val="00B75977"/>
    <w:rsid w:val="00B761D3"/>
    <w:rsid w:val="00B768F2"/>
    <w:rsid w:val="00B804C6"/>
    <w:rsid w:val="00B80B76"/>
    <w:rsid w:val="00B81892"/>
    <w:rsid w:val="00B8191D"/>
    <w:rsid w:val="00B819C8"/>
    <w:rsid w:val="00B81C9E"/>
    <w:rsid w:val="00B84308"/>
    <w:rsid w:val="00B843A9"/>
    <w:rsid w:val="00B856C1"/>
    <w:rsid w:val="00B864B6"/>
    <w:rsid w:val="00B86D1C"/>
    <w:rsid w:val="00B870FC"/>
    <w:rsid w:val="00B87327"/>
    <w:rsid w:val="00B87A0B"/>
    <w:rsid w:val="00B906E7"/>
    <w:rsid w:val="00B9075B"/>
    <w:rsid w:val="00B928CB"/>
    <w:rsid w:val="00B92C1E"/>
    <w:rsid w:val="00B93799"/>
    <w:rsid w:val="00B94600"/>
    <w:rsid w:val="00B94A04"/>
    <w:rsid w:val="00B96308"/>
    <w:rsid w:val="00B97926"/>
    <w:rsid w:val="00BA0621"/>
    <w:rsid w:val="00BA1D39"/>
    <w:rsid w:val="00BA34EC"/>
    <w:rsid w:val="00BA55F4"/>
    <w:rsid w:val="00BA64BE"/>
    <w:rsid w:val="00BA7BB1"/>
    <w:rsid w:val="00BB33CA"/>
    <w:rsid w:val="00BB4B6C"/>
    <w:rsid w:val="00BB4BAA"/>
    <w:rsid w:val="00BB53EA"/>
    <w:rsid w:val="00BB6880"/>
    <w:rsid w:val="00BB6EB1"/>
    <w:rsid w:val="00BB70A3"/>
    <w:rsid w:val="00BB790F"/>
    <w:rsid w:val="00BC0C64"/>
    <w:rsid w:val="00BC1F55"/>
    <w:rsid w:val="00BC3020"/>
    <w:rsid w:val="00BC40CE"/>
    <w:rsid w:val="00BC4ECC"/>
    <w:rsid w:val="00BC5200"/>
    <w:rsid w:val="00BC59FC"/>
    <w:rsid w:val="00BC5DB8"/>
    <w:rsid w:val="00BC5F1A"/>
    <w:rsid w:val="00BC60E5"/>
    <w:rsid w:val="00BC64EC"/>
    <w:rsid w:val="00BC6D17"/>
    <w:rsid w:val="00BC7990"/>
    <w:rsid w:val="00BD29F5"/>
    <w:rsid w:val="00BD2A4C"/>
    <w:rsid w:val="00BD2E46"/>
    <w:rsid w:val="00BD377E"/>
    <w:rsid w:val="00BD3E15"/>
    <w:rsid w:val="00BD4C80"/>
    <w:rsid w:val="00BD5799"/>
    <w:rsid w:val="00BD5A2E"/>
    <w:rsid w:val="00BE1480"/>
    <w:rsid w:val="00BE1BC5"/>
    <w:rsid w:val="00BE2180"/>
    <w:rsid w:val="00BE2DAE"/>
    <w:rsid w:val="00BE3047"/>
    <w:rsid w:val="00BE413D"/>
    <w:rsid w:val="00BE44FB"/>
    <w:rsid w:val="00BE4CF3"/>
    <w:rsid w:val="00BE6542"/>
    <w:rsid w:val="00BE70B6"/>
    <w:rsid w:val="00BF0158"/>
    <w:rsid w:val="00BF049C"/>
    <w:rsid w:val="00BF1393"/>
    <w:rsid w:val="00BF3071"/>
    <w:rsid w:val="00BF3251"/>
    <w:rsid w:val="00BF51CA"/>
    <w:rsid w:val="00BF59C4"/>
    <w:rsid w:val="00BF6711"/>
    <w:rsid w:val="00BF6C82"/>
    <w:rsid w:val="00BF7B67"/>
    <w:rsid w:val="00C003E4"/>
    <w:rsid w:val="00C00AB6"/>
    <w:rsid w:val="00C00CB3"/>
    <w:rsid w:val="00C010C9"/>
    <w:rsid w:val="00C01112"/>
    <w:rsid w:val="00C01EE8"/>
    <w:rsid w:val="00C01F33"/>
    <w:rsid w:val="00C03B30"/>
    <w:rsid w:val="00C03F4E"/>
    <w:rsid w:val="00C04703"/>
    <w:rsid w:val="00C0668E"/>
    <w:rsid w:val="00C06D3B"/>
    <w:rsid w:val="00C11B55"/>
    <w:rsid w:val="00C1225F"/>
    <w:rsid w:val="00C130D5"/>
    <w:rsid w:val="00C142FB"/>
    <w:rsid w:val="00C14A9E"/>
    <w:rsid w:val="00C14D03"/>
    <w:rsid w:val="00C220A2"/>
    <w:rsid w:val="00C22204"/>
    <w:rsid w:val="00C22653"/>
    <w:rsid w:val="00C22790"/>
    <w:rsid w:val="00C23B02"/>
    <w:rsid w:val="00C24176"/>
    <w:rsid w:val="00C24278"/>
    <w:rsid w:val="00C246D1"/>
    <w:rsid w:val="00C25408"/>
    <w:rsid w:val="00C25A49"/>
    <w:rsid w:val="00C26E92"/>
    <w:rsid w:val="00C3047E"/>
    <w:rsid w:val="00C30ED8"/>
    <w:rsid w:val="00C33DFA"/>
    <w:rsid w:val="00C35687"/>
    <w:rsid w:val="00C35B0C"/>
    <w:rsid w:val="00C36D3F"/>
    <w:rsid w:val="00C36D95"/>
    <w:rsid w:val="00C40971"/>
    <w:rsid w:val="00C412CF"/>
    <w:rsid w:val="00C4208F"/>
    <w:rsid w:val="00C42415"/>
    <w:rsid w:val="00C43B7C"/>
    <w:rsid w:val="00C44730"/>
    <w:rsid w:val="00C4483A"/>
    <w:rsid w:val="00C45074"/>
    <w:rsid w:val="00C465BE"/>
    <w:rsid w:val="00C46AA0"/>
    <w:rsid w:val="00C46EFC"/>
    <w:rsid w:val="00C5001E"/>
    <w:rsid w:val="00C51A31"/>
    <w:rsid w:val="00C529B7"/>
    <w:rsid w:val="00C538BE"/>
    <w:rsid w:val="00C55697"/>
    <w:rsid w:val="00C55C14"/>
    <w:rsid w:val="00C55F45"/>
    <w:rsid w:val="00C575A7"/>
    <w:rsid w:val="00C57C8D"/>
    <w:rsid w:val="00C60589"/>
    <w:rsid w:val="00C619E9"/>
    <w:rsid w:val="00C620C7"/>
    <w:rsid w:val="00C63945"/>
    <w:rsid w:val="00C64451"/>
    <w:rsid w:val="00C65D04"/>
    <w:rsid w:val="00C6797A"/>
    <w:rsid w:val="00C67A78"/>
    <w:rsid w:val="00C67B2A"/>
    <w:rsid w:val="00C72131"/>
    <w:rsid w:val="00C7236B"/>
    <w:rsid w:val="00C72499"/>
    <w:rsid w:val="00C73FAC"/>
    <w:rsid w:val="00C74B4B"/>
    <w:rsid w:val="00C75023"/>
    <w:rsid w:val="00C75716"/>
    <w:rsid w:val="00C76696"/>
    <w:rsid w:val="00C76FCE"/>
    <w:rsid w:val="00C775EC"/>
    <w:rsid w:val="00C77883"/>
    <w:rsid w:val="00C77D84"/>
    <w:rsid w:val="00C80834"/>
    <w:rsid w:val="00C8103B"/>
    <w:rsid w:val="00C81448"/>
    <w:rsid w:val="00C8196E"/>
    <w:rsid w:val="00C821B0"/>
    <w:rsid w:val="00C82842"/>
    <w:rsid w:val="00C8291F"/>
    <w:rsid w:val="00C83C18"/>
    <w:rsid w:val="00C845B6"/>
    <w:rsid w:val="00C8552A"/>
    <w:rsid w:val="00C85618"/>
    <w:rsid w:val="00C85908"/>
    <w:rsid w:val="00C86CC4"/>
    <w:rsid w:val="00C875B0"/>
    <w:rsid w:val="00C918AB"/>
    <w:rsid w:val="00C91D3B"/>
    <w:rsid w:val="00C91D64"/>
    <w:rsid w:val="00C91E98"/>
    <w:rsid w:val="00C92817"/>
    <w:rsid w:val="00C93633"/>
    <w:rsid w:val="00C93787"/>
    <w:rsid w:val="00C93A65"/>
    <w:rsid w:val="00C93B9E"/>
    <w:rsid w:val="00C93C89"/>
    <w:rsid w:val="00C94B85"/>
    <w:rsid w:val="00C94C87"/>
    <w:rsid w:val="00C96105"/>
    <w:rsid w:val="00C96AA1"/>
    <w:rsid w:val="00C96D4A"/>
    <w:rsid w:val="00C976B4"/>
    <w:rsid w:val="00CA0287"/>
    <w:rsid w:val="00CA0562"/>
    <w:rsid w:val="00CA0B18"/>
    <w:rsid w:val="00CA0F16"/>
    <w:rsid w:val="00CA1101"/>
    <w:rsid w:val="00CA11FF"/>
    <w:rsid w:val="00CA2543"/>
    <w:rsid w:val="00CA2757"/>
    <w:rsid w:val="00CA49C4"/>
    <w:rsid w:val="00CA4FA6"/>
    <w:rsid w:val="00CA5452"/>
    <w:rsid w:val="00CA77F6"/>
    <w:rsid w:val="00CA7D18"/>
    <w:rsid w:val="00CB0777"/>
    <w:rsid w:val="00CB3E4E"/>
    <w:rsid w:val="00CB502B"/>
    <w:rsid w:val="00CB5441"/>
    <w:rsid w:val="00CB6402"/>
    <w:rsid w:val="00CB64EE"/>
    <w:rsid w:val="00CB67B0"/>
    <w:rsid w:val="00CB7622"/>
    <w:rsid w:val="00CB76A8"/>
    <w:rsid w:val="00CC00BE"/>
    <w:rsid w:val="00CC0126"/>
    <w:rsid w:val="00CC0305"/>
    <w:rsid w:val="00CC1EF3"/>
    <w:rsid w:val="00CC3226"/>
    <w:rsid w:val="00CC42A6"/>
    <w:rsid w:val="00CC452E"/>
    <w:rsid w:val="00CC4D93"/>
    <w:rsid w:val="00CC51EA"/>
    <w:rsid w:val="00CC52AE"/>
    <w:rsid w:val="00CC546C"/>
    <w:rsid w:val="00CC593D"/>
    <w:rsid w:val="00CC6497"/>
    <w:rsid w:val="00CC68C8"/>
    <w:rsid w:val="00CD0395"/>
    <w:rsid w:val="00CD08BA"/>
    <w:rsid w:val="00CD123A"/>
    <w:rsid w:val="00CD12AC"/>
    <w:rsid w:val="00CD23AE"/>
    <w:rsid w:val="00CD282F"/>
    <w:rsid w:val="00CD5409"/>
    <w:rsid w:val="00CD6703"/>
    <w:rsid w:val="00CD68B4"/>
    <w:rsid w:val="00CD6F1E"/>
    <w:rsid w:val="00CD766F"/>
    <w:rsid w:val="00CD77A3"/>
    <w:rsid w:val="00CD7A5C"/>
    <w:rsid w:val="00CD7C12"/>
    <w:rsid w:val="00CE0294"/>
    <w:rsid w:val="00CE2567"/>
    <w:rsid w:val="00CE2CBD"/>
    <w:rsid w:val="00CE2E8D"/>
    <w:rsid w:val="00CE36AA"/>
    <w:rsid w:val="00CE3B50"/>
    <w:rsid w:val="00CE3B75"/>
    <w:rsid w:val="00CE4E8C"/>
    <w:rsid w:val="00CE527B"/>
    <w:rsid w:val="00CE6F25"/>
    <w:rsid w:val="00CF072E"/>
    <w:rsid w:val="00CF1179"/>
    <w:rsid w:val="00CF19CB"/>
    <w:rsid w:val="00CF32FF"/>
    <w:rsid w:val="00CF37C4"/>
    <w:rsid w:val="00CF4DEE"/>
    <w:rsid w:val="00CF6FFD"/>
    <w:rsid w:val="00CF78D1"/>
    <w:rsid w:val="00D00BD5"/>
    <w:rsid w:val="00D00E34"/>
    <w:rsid w:val="00D025F9"/>
    <w:rsid w:val="00D03D0F"/>
    <w:rsid w:val="00D05A93"/>
    <w:rsid w:val="00D05EEC"/>
    <w:rsid w:val="00D0610B"/>
    <w:rsid w:val="00D06233"/>
    <w:rsid w:val="00D06FC9"/>
    <w:rsid w:val="00D109F6"/>
    <w:rsid w:val="00D111D4"/>
    <w:rsid w:val="00D116A9"/>
    <w:rsid w:val="00D11849"/>
    <w:rsid w:val="00D118CE"/>
    <w:rsid w:val="00D13143"/>
    <w:rsid w:val="00D1339E"/>
    <w:rsid w:val="00D140D9"/>
    <w:rsid w:val="00D150A8"/>
    <w:rsid w:val="00D150B2"/>
    <w:rsid w:val="00D1564F"/>
    <w:rsid w:val="00D15D9A"/>
    <w:rsid w:val="00D163A7"/>
    <w:rsid w:val="00D21025"/>
    <w:rsid w:val="00D21643"/>
    <w:rsid w:val="00D21A82"/>
    <w:rsid w:val="00D2292E"/>
    <w:rsid w:val="00D22949"/>
    <w:rsid w:val="00D230A9"/>
    <w:rsid w:val="00D234C5"/>
    <w:rsid w:val="00D254FE"/>
    <w:rsid w:val="00D25507"/>
    <w:rsid w:val="00D27191"/>
    <w:rsid w:val="00D27249"/>
    <w:rsid w:val="00D31225"/>
    <w:rsid w:val="00D314A1"/>
    <w:rsid w:val="00D315B7"/>
    <w:rsid w:val="00D32083"/>
    <w:rsid w:val="00D32668"/>
    <w:rsid w:val="00D32D5A"/>
    <w:rsid w:val="00D3388E"/>
    <w:rsid w:val="00D33F26"/>
    <w:rsid w:val="00D34BFF"/>
    <w:rsid w:val="00D362FD"/>
    <w:rsid w:val="00D366B9"/>
    <w:rsid w:val="00D368CC"/>
    <w:rsid w:val="00D3729D"/>
    <w:rsid w:val="00D377F7"/>
    <w:rsid w:val="00D40AFF"/>
    <w:rsid w:val="00D41671"/>
    <w:rsid w:val="00D42E23"/>
    <w:rsid w:val="00D42F2F"/>
    <w:rsid w:val="00D4408D"/>
    <w:rsid w:val="00D4410A"/>
    <w:rsid w:val="00D45166"/>
    <w:rsid w:val="00D458A7"/>
    <w:rsid w:val="00D45978"/>
    <w:rsid w:val="00D4692D"/>
    <w:rsid w:val="00D47066"/>
    <w:rsid w:val="00D50298"/>
    <w:rsid w:val="00D508E0"/>
    <w:rsid w:val="00D51B6A"/>
    <w:rsid w:val="00D52003"/>
    <w:rsid w:val="00D541C3"/>
    <w:rsid w:val="00D54CC7"/>
    <w:rsid w:val="00D56EFB"/>
    <w:rsid w:val="00D60434"/>
    <w:rsid w:val="00D61303"/>
    <w:rsid w:val="00D62887"/>
    <w:rsid w:val="00D64F7A"/>
    <w:rsid w:val="00D66325"/>
    <w:rsid w:val="00D71F87"/>
    <w:rsid w:val="00D723DA"/>
    <w:rsid w:val="00D7293D"/>
    <w:rsid w:val="00D73B8E"/>
    <w:rsid w:val="00D75C7A"/>
    <w:rsid w:val="00D76D61"/>
    <w:rsid w:val="00D7705C"/>
    <w:rsid w:val="00D779EA"/>
    <w:rsid w:val="00D77A04"/>
    <w:rsid w:val="00D805D0"/>
    <w:rsid w:val="00D831B4"/>
    <w:rsid w:val="00D8432B"/>
    <w:rsid w:val="00D84417"/>
    <w:rsid w:val="00D84757"/>
    <w:rsid w:val="00D84A00"/>
    <w:rsid w:val="00D86F8D"/>
    <w:rsid w:val="00D87716"/>
    <w:rsid w:val="00D87DD8"/>
    <w:rsid w:val="00D90086"/>
    <w:rsid w:val="00D903FD"/>
    <w:rsid w:val="00D9048C"/>
    <w:rsid w:val="00D90B53"/>
    <w:rsid w:val="00D91715"/>
    <w:rsid w:val="00D91832"/>
    <w:rsid w:val="00D91AF1"/>
    <w:rsid w:val="00D91B83"/>
    <w:rsid w:val="00D9415B"/>
    <w:rsid w:val="00D94D9C"/>
    <w:rsid w:val="00D956C9"/>
    <w:rsid w:val="00D957C6"/>
    <w:rsid w:val="00D95827"/>
    <w:rsid w:val="00DA0421"/>
    <w:rsid w:val="00DA0F56"/>
    <w:rsid w:val="00DA15D7"/>
    <w:rsid w:val="00DA1BDF"/>
    <w:rsid w:val="00DA2439"/>
    <w:rsid w:val="00DA30D7"/>
    <w:rsid w:val="00DA31B9"/>
    <w:rsid w:val="00DA4A05"/>
    <w:rsid w:val="00DA4CE2"/>
    <w:rsid w:val="00DA51C4"/>
    <w:rsid w:val="00DA5D8A"/>
    <w:rsid w:val="00DA6020"/>
    <w:rsid w:val="00DA7428"/>
    <w:rsid w:val="00DB1ECF"/>
    <w:rsid w:val="00DB4082"/>
    <w:rsid w:val="00DB4316"/>
    <w:rsid w:val="00DB56AD"/>
    <w:rsid w:val="00DB5CC5"/>
    <w:rsid w:val="00DB6B91"/>
    <w:rsid w:val="00DB7ADE"/>
    <w:rsid w:val="00DC00B6"/>
    <w:rsid w:val="00DC0A91"/>
    <w:rsid w:val="00DC0F83"/>
    <w:rsid w:val="00DC130A"/>
    <w:rsid w:val="00DC141D"/>
    <w:rsid w:val="00DC1B8B"/>
    <w:rsid w:val="00DC1C7A"/>
    <w:rsid w:val="00DC32C4"/>
    <w:rsid w:val="00DC3B73"/>
    <w:rsid w:val="00DC3BE0"/>
    <w:rsid w:val="00DC5160"/>
    <w:rsid w:val="00DC53CE"/>
    <w:rsid w:val="00DC5D84"/>
    <w:rsid w:val="00DC60FA"/>
    <w:rsid w:val="00DC613D"/>
    <w:rsid w:val="00DC73F3"/>
    <w:rsid w:val="00DC7B18"/>
    <w:rsid w:val="00DD0A27"/>
    <w:rsid w:val="00DD1506"/>
    <w:rsid w:val="00DD2003"/>
    <w:rsid w:val="00DD32DA"/>
    <w:rsid w:val="00DD3758"/>
    <w:rsid w:val="00DD3D73"/>
    <w:rsid w:val="00DD4F7B"/>
    <w:rsid w:val="00DD507A"/>
    <w:rsid w:val="00DD59C3"/>
    <w:rsid w:val="00DD73AF"/>
    <w:rsid w:val="00DE0B43"/>
    <w:rsid w:val="00DE1EEB"/>
    <w:rsid w:val="00DE1F5A"/>
    <w:rsid w:val="00DE2080"/>
    <w:rsid w:val="00DE221D"/>
    <w:rsid w:val="00DE34E6"/>
    <w:rsid w:val="00DE3636"/>
    <w:rsid w:val="00DE37A5"/>
    <w:rsid w:val="00DE37A9"/>
    <w:rsid w:val="00DE398D"/>
    <w:rsid w:val="00DE4E2D"/>
    <w:rsid w:val="00DE4FE5"/>
    <w:rsid w:val="00DE5415"/>
    <w:rsid w:val="00DE5A61"/>
    <w:rsid w:val="00DE5BBF"/>
    <w:rsid w:val="00DE698F"/>
    <w:rsid w:val="00DF0F9A"/>
    <w:rsid w:val="00DF47BB"/>
    <w:rsid w:val="00DF4C6E"/>
    <w:rsid w:val="00DF518D"/>
    <w:rsid w:val="00DF5965"/>
    <w:rsid w:val="00DF6257"/>
    <w:rsid w:val="00DF6385"/>
    <w:rsid w:val="00DF6A3F"/>
    <w:rsid w:val="00DF7745"/>
    <w:rsid w:val="00DF79B2"/>
    <w:rsid w:val="00E0008D"/>
    <w:rsid w:val="00E00457"/>
    <w:rsid w:val="00E03451"/>
    <w:rsid w:val="00E049F0"/>
    <w:rsid w:val="00E06036"/>
    <w:rsid w:val="00E06262"/>
    <w:rsid w:val="00E101A2"/>
    <w:rsid w:val="00E10762"/>
    <w:rsid w:val="00E112D2"/>
    <w:rsid w:val="00E1302B"/>
    <w:rsid w:val="00E13F62"/>
    <w:rsid w:val="00E14431"/>
    <w:rsid w:val="00E15E6D"/>
    <w:rsid w:val="00E1641F"/>
    <w:rsid w:val="00E17AE9"/>
    <w:rsid w:val="00E17C16"/>
    <w:rsid w:val="00E207C7"/>
    <w:rsid w:val="00E20EBA"/>
    <w:rsid w:val="00E21357"/>
    <w:rsid w:val="00E217EB"/>
    <w:rsid w:val="00E21BC9"/>
    <w:rsid w:val="00E21EAC"/>
    <w:rsid w:val="00E21F92"/>
    <w:rsid w:val="00E225B3"/>
    <w:rsid w:val="00E22841"/>
    <w:rsid w:val="00E240BD"/>
    <w:rsid w:val="00E250A9"/>
    <w:rsid w:val="00E25392"/>
    <w:rsid w:val="00E26E0E"/>
    <w:rsid w:val="00E303F7"/>
    <w:rsid w:val="00E30BFB"/>
    <w:rsid w:val="00E31C2A"/>
    <w:rsid w:val="00E3262D"/>
    <w:rsid w:val="00E327C6"/>
    <w:rsid w:val="00E346DF"/>
    <w:rsid w:val="00E3677E"/>
    <w:rsid w:val="00E36FB5"/>
    <w:rsid w:val="00E37401"/>
    <w:rsid w:val="00E37AA8"/>
    <w:rsid w:val="00E40606"/>
    <w:rsid w:val="00E4065D"/>
    <w:rsid w:val="00E40A0A"/>
    <w:rsid w:val="00E411AA"/>
    <w:rsid w:val="00E426CB"/>
    <w:rsid w:val="00E43551"/>
    <w:rsid w:val="00E4593A"/>
    <w:rsid w:val="00E47CC6"/>
    <w:rsid w:val="00E51870"/>
    <w:rsid w:val="00E52CC0"/>
    <w:rsid w:val="00E54D27"/>
    <w:rsid w:val="00E55300"/>
    <w:rsid w:val="00E5533D"/>
    <w:rsid w:val="00E5659B"/>
    <w:rsid w:val="00E56689"/>
    <w:rsid w:val="00E56936"/>
    <w:rsid w:val="00E5768C"/>
    <w:rsid w:val="00E60C55"/>
    <w:rsid w:val="00E61A3C"/>
    <w:rsid w:val="00E6414C"/>
    <w:rsid w:val="00E64441"/>
    <w:rsid w:val="00E6524E"/>
    <w:rsid w:val="00E65F62"/>
    <w:rsid w:val="00E663DB"/>
    <w:rsid w:val="00E715AE"/>
    <w:rsid w:val="00E71649"/>
    <w:rsid w:val="00E73BB7"/>
    <w:rsid w:val="00E75240"/>
    <w:rsid w:val="00E75387"/>
    <w:rsid w:val="00E7729B"/>
    <w:rsid w:val="00E77F88"/>
    <w:rsid w:val="00E80A1A"/>
    <w:rsid w:val="00E82050"/>
    <w:rsid w:val="00E82DC4"/>
    <w:rsid w:val="00E83609"/>
    <w:rsid w:val="00E838DC"/>
    <w:rsid w:val="00E850AF"/>
    <w:rsid w:val="00E85182"/>
    <w:rsid w:val="00E85DE8"/>
    <w:rsid w:val="00E85F11"/>
    <w:rsid w:val="00E87DF7"/>
    <w:rsid w:val="00E9097A"/>
    <w:rsid w:val="00E90C0A"/>
    <w:rsid w:val="00E9149A"/>
    <w:rsid w:val="00E91A62"/>
    <w:rsid w:val="00E91E57"/>
    <w:rsid w:val="00E928A7"/>
    <w:rsid w:val="00E931B8"/>
    <w:rsid w:val="00E93F8D"/>
    <w:rsid w:val="00E9414D"/>
    <w:rsid w:val="00E9490F"/>
    <w:rsid w:val="00E95BB2"/>
    <w:rsid w:val="00E95F83"/>
    <w:rsid w:val="00E96255"/>
    <w:rsid w:val="00E96266"/>
    <w:rsid w:val="00E966E4"/>
    <w:rsid w:val="00E97229"/>
    <w:rsid w:val="00E9724F"/>
    <w:rsid w:val="00EA007F"/>
    <w:rsid w:val="00EA103A"/>
    <w:rsid w:val="00EA32A1"/>
    <w:rsid w:val="00EA3359"/>
    <w:rsid w:val="00EA3BEC"/>
    <w:rsid w:val="00EA4961"/>
    <w:rsid w:val="00EA58EE"/>
    <w:rsid w:val="00EA6147"/>
    <w:rsid w:val="00EA67D1"/>
    <w:rsid w:val="00EA6D3C"/>
    <w:rsid w:val="00EA70EF"/>
    <w:rsid w:val="00EB00CB"/>
    <w:rsid w:val="00EB09FC"/>
    <w:rsid w:val="00EB469C"/>
    <w:rsid w:val="00EB4D29"/>
    <w:rsid w:val="00EB6B51"/>
    <w:rsid w:val="00EB7124"/>
    <w:rsid w:val="00EB7987"/>
    <w:rsid w:val="00EB7F30"/>
    <w:rsid w:val="00EC019A"/>
    <w:rsid w:val="00EC0703"/>
    <w:rsid w:val="00EC11E2"/>
    <w:rsid w:val="00EC24C9"/>
    <w:rsid w:val="00EC3087"/>
    <w:rsid w:val="00EC4E9E"/>
    <w:rsid w:val="00EC54E1"/>
    <w:rsid w:val="00EC6762"/>
    <w:rsid w:val="00EC7222"/>
    <w:rsid w:val="00EC7766"/>
    <w:rsid w:val="00EC7C87"/>
    <w:rsid w:val="00ED115A"/>
    <w:rsid w:val="00ED1ACF"/>
    <w:rsid w:val="00ED3BC1"/>
    <w:rsid w:val="00ED3E62"/>
    <w:rsid w:val="00ED4DAB"/>
    <w:rsid w:val="00ED5225"/>
    <w:rsid w:val="00ED590C"/>
    <w:rsid w:val="00ED6010"/>
    <w:rsid w:val="00ED6DBD"/>
    <w:rsid w:val="00EE003B"/>
    <w:rsid w:val="00EE021D"/>
    <w:rsid w:val="00EE06C7"/>
    <w:rsid w:val="00EE1344"/>
    <w:rsid w:val="00EE177C"/>
    <w:rsid w:val="00EE1E8E"/>
    <w:rsid w:val="00EE2774"/>
    <w:rsid w:val="00EE2B6E"/>
    <w:rsid w:val="00EE373F"/>
    <w:rsid w:val="00EE394E"/>
    <w:rsid w:val="00EE497B"/>
    <w:rsid w:val="00EE4A50"/>
    <w:rsid w:val="00EE55B4"/>
    <w:rsid w:val="00EF0484"/>
    <w:rsid w:val="00EF09FA"/>
    <w:rsid w:val="00EF3059"/>
    <w:rsid w:val="00EF40BB"/>
    <w:rsid w:val="00EF460D"/>
    <w:rsid w:val="00EF4E82"/>
    <w:rsid w:val="00EF5EEF"/>
    <w:rsid w:val="00EF6375"/>
    <w:rsid w:val="00EF7FEA"/>
    <w:rsid w:val="00F00BB5"/>
    <w:rsid w:val="00F01BED"/>
    <w:rsid w:val="00F01FC5"/>
    <w:rsid w:val="00F025A3"/>
    <w:rsid w:val="00F0281C"/>
    <w:rsid w:val="00F0401D"/>
    <w:rsid w:val="00F0420F"/>
    <w:rsid w:val="00F04476"/>
    <w:rsid w:val="00F04512"/>
    <w:rsid w:val="00F04DB5"/>
    <w:rsid w:val="00F04EC5"/>
    <w:rsid w:val="00F0605D"/>
    <w:rsid w:val="00F06080"/>
    <w:rsid w:val="00F062FB"/>
    <w:rsid w:val="00F06305"/>
    <w:rsid w:val="00F069B5"/>
    <w:rsid w:val="00F074F8"/>
    <w:rsid w:val="00F0752F"/>
    <w:rsid w:val="00F0785B"/>
    <w:rsid w:val="00F07D63"/>
    <w:rsid w:val="00F122BA"/>
    <w:rsid w:val="00F129F8"/>
    <w:rsid w:val="00F12B80"/>
    <w:rsid w:val="00F131BC"/>
    <w:rsid w:val="00F131F9"/>
    <w:rsid w:val="00F13517"/>
    <w:rsid w:val="00F138C5"/>
    <w:rsid w:val="00F14800"/>
    <w:rsid w:val="00F1565E"/>
    <w:rsid w:val="00F15A73"/>
    <w:rsid w:val="00F1650C"/>
    <w:rsid w:val="00F16DB9"/>
    <w:rsid w:val="00F16FDF"/>
    <w:rsid w:val="00F172E8"/>
    <w:rsid w:val="00F17FA0"/>
    <w:rsid w:val="00F20256"/>
    <w:rsid w:val="00F20839"/>
    <w:rsid w:val="00F223DA"/>
    <w:rsid w:val="00F22470"/>
    <w:rsid w:val="00F226DB"/>
    <w:rsid w:val="00F240F0"/>
    <w:rsid w:val="00F24F3F"/>
    <w:rsid w:val="00F255C9"/>
    <w:rsid w:val="00F27575"/>
    <w:rsid w:val="00F303B5"/>
    <w:rsid w:val="00F3544C"/>
    <w:rsid w:val="00F3630D"/>
    <w:rsid w:val="00F36CB6"/>
    <w:rsid w:val="00F36CE2"/>
    <w:rsid w:val="00F40006"/>
    <w:rsid w:val="00F404BA"/>
    <w:rsid w:val="00F411B3"/>
    <w:rsid w:val="00F415CE"/>
    <w:rsid w:val="00F4175C"/>
    <w:rsid w:val="00F41C73"/>
    <w:rsid w:val="00F41CE3"/>
    <w:rsid w:val="00F41D35"/>
    <w:rsid w:val="00F421E6"/>
    <w:rsid w:val="00F42E75"/>
    <w:rsid w:val="00F43B26"/>
    <w:rsid w:val="00F44E20"/>
    <w:rsid w:val="00F45760"/>
    <w:rsid w:val="00F45F8B"/>
    <w:rsid w:val="00F4680E"/>
    <w:rsid w:val="00F470CD"/>
    <w:rsid w:val="00F500F2"/>
    <w:rsid w:val="00F516A9"/>
    <w:rsid w:val="00F53219"/>
    <w:rsid w:val="00F53539"/>
    <w:rsid w:val="00F53AC4"/>
    <w:rsid w:val="00F56928"/>
    <w:rsid w:val="00F57D83"/>
    <w:rsid w:val="00F6019C"/>
    <w:rsid w:val="00F60D82"/>
    <w:rsid w:val="00F613D1"/>
    <w:rsid w:val="00F61E83"/>
    <w:rsid w:val="00F65393"/>
    <w:rsid w:val="00F65ED1"/>
    <w:rsid w:val="00F67C78"/>
    <w:rsid w:val="00F67E38"/>
    <w:rsid w:val="00F726C7"/>
    <w:rsid w:val="00F757CE"/>
    <w:rsid w:val="00F75987"/>
    <w:rsid w:val="00F7599C"/>
    <w:rsid w:val="00F763BB"/>
    <w:rsid w:val="00F8056E"/>
    <w:rsid w:val="00F81ED9"/>
    <w:rsid w:val="00F8216A"/>
    <w:rsid w:val="00F830D3"/>
    <w:rsid w:val="00F830DD"/>
    <w:rsid w:val="00F830EC"/>
    <w:rsid w:val="00F83657"/>
    <w:rsid w:val="00F83C23"/>
    <w:rsid w:val="00F84F2F"/>
    <w:rsid w:val="00F8590F"/>
    <w:rsid w:val="00F86DF7"/>
    <w:rsid w:val="00F876E4"/>
    <w:rsid w:val="00F878D6"/>
    <w:rsid w:val="00F90378"/>
    <w:rsid w:val="00F91BE7"/>
    <w:rsid w:val="00F91DEF"/>
    <w:rsid w:val="00F921ED"/>
    <w:rsid w:val="00F93D09"/>
    <w:rsid w:val="00F94D41"/>
    <w:rsid w:val="00F950D0"/>
    <w:rsid w:val="00F95F3E"/>
    <w:rsid w:val="00F967D8"/>
    <w:rsid w:val="00F96BFA"/>
    <w:rsid w:val="00F96D92"/>
    <w:rsid w:val="00F97444"/>
    <w:rsid w:val="00FA0602"/>
    <w:rsid w:val="00FA0B43"/>
    <w:rsid w:val="00FA1315"/>
    <w:rsid w:val="00FA2966"/>
    <w:rsid w:val="00FA2DFD"/>
    <w:rsid w:val="00FA507A"/>
    <w:rsid w:val="00FB01B4"/>
    <w:rsid w:val="00FB0677"/>
    <w:rsid w:val="00FB155E"/>
    <w:rsid w:val="00FB18D7"/>
    <w:rsid w:val="00FB2792"/>
    <w:rsid w:val="00FB308D"/>
    <w:rsid w:val="00FB3DF8"/>
    <w:rsid w:val="00FB3F3B"/>
    <w:rsid w:val="00FB48E8"/>
    <w:rsid w:val="00FB4F67"/>
    <w:rsid w:val="00FB4FBB"/>
    <w:rsid w:val="00FB52C0"/>
    <w:rsid w:val="00FB53CD"/>
    <w:rsid w:val="00FB731C"/>
    <w:rsid w:val="00FB78E1"/>
    <w:rsid w:val="00FC0DF8"/>
    <w:rsid w:val="00FC1A23"/>
    <w:rsid w:val="00FC1E67"/>
    <w:rsid w:val="00FC2092"/>
    <w:rsid w:val="00FC2DAF"/>
    <w:rsid w:val="00FC34CD"/>
    <w:rsid w:val="00FC36F0"/>
    <w:rsid w:val="00FC56FB"/>
    <w:rsid w:val="00FC60F8"/>
    <w:rsid w:val="00FC6750"/>
    <w:rsid w:val="00FC7827"/>
    <w:rsid w:val="00FC7A68"/>
    <w:rsid w:val="00FC7E33"/>
    <w:rsid w:val="00FD06D5"/>
    <w:rsid w:val="00FD1653"/>
    <w:rsid w:val="00FD2BFB"/>
    <w:rsid w:val="00FD2E6C"/>
    <w:rsid w:val="00FD345D"/>
    <w:rsid w:val="00FD4C0A"/>
    <w:rsid w:val="00FD504D"/>
    <w:rsid w:val="00FD60BA"/>
    <w:rsid w:val="00FE023F"/>
    <w:rsid w:val="00FE09D5"/>
    <w:rsid w:val="00FE0C8C"/>
    <w:rsid w:val="00FE3C68"/>
    <w:rsid w:val="00FE3DD2"/>
    <w:rsid w:val="00FE5353"/>
    <w:rsid w:val="00FE5FE7"/>
    <w:rsid w:val="00FE6B93"/>
    <w:rsid w:val="00FE6CE9"/>
    <w:rsid w:val="00FF0FDA"/>
    <w:rsid w:val="00FF1760"/>
    <w:rsid w:val="00FF1BC1"/>
    <w:rsid w:val="00FF26E6"/>
    <w:rsid w:val="00FF2EC5"/>
    <w:rsid w:val="00FF3AED"/>
    <w:rsid w:val="00FF459D"/>
    <w:rsid w:val="00FF5055"/>
    <w:rsid w:val="00FF577E"/>
    <w:rsid w:val="00FF58B9"/>
    <w:rsid w:val="00FF62D2"/>
    <w:rsid w:val="00FF6FDE"/>
    <w:rsid w:val="00FF73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BD"/>
    <w:rPr>
      <w:sz w:val="20"/>
      <w:szCs w:val="20"/>
    </w:rPr>
  </w:style>
  <w:style w:type="paragraph" w:styleId="Heading1">
    <w:name w:val="heading 1"/>
    <w:basedOn w:val="Normal"/>
    <w:next w:val="Normal"/>
    <w:link w:val="Heading1Char"/>
    <w:uiPriority w:val="99"/>
    <w:qFormat/>
    <w:rsid w:val="006E10B8"/>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E10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6E10B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138C5"/>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6E10B8"/>
    <w:pPr>
      <w:spacing w:before="240" w:after="60"/>
      <w:outlineLvl w:val="5"/>
    </w:pPr>
    <w:rPr>
      <w:rFonts w:ascii="Calibri" w:hAnsi="Calibri"/>
      <w:b/>
      <w:bCs/>
    </w:rPr>
  </w:style>
  <w:style w:type="paragraph" w:styleId="Heading9">
    <w:name w:val="heading 9"/>
    <w:basedOn w:val="Normal"/>
    <w:next w:val="Normal"/>
    <w:link w:val="Heading9Char"/>
    <w:uiPriority w:val="99"/>
    <w:qFormat/>
    <w:rsid w:val="00652879"/>
    <w:pPr>
      <w:spacing w:before="240" w:after="60"/>
      <w:outlineLvl w:val="8"/>
    </w:pPr>
    <w:rPr>
      <w:rFonts w:ascii="Cambria"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40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CB6402"/>
    <w:rPr>
      <w:rFonts w:ascii="Cambria" w:hAnsi="Cambria" w:cs="Times New Roman"/>
      <w:b/>
      <w:i/>
      <w:sz w:val="28"/>
    </w:rPr>
  </w:style>
  <w:style w:type="character" w:customStyle="1" w:styleId="Heading3Char">
    <w:name w:val="Heading 3 Char"/>
    <w:basedOn w:val="DefaultParagraphFont"/>
    <w:link w:val="Heading3"/>
    <w:uiPriority w:val="99"/>
    <w:semiHidden/>
    <w:locked/>
    <w:rsid w:val="00CB6402"/>
    <w:rPr>
      <w:rFonts w:ascii="Cambria" w:hAnsi="Cambria" w:cs="Times New Roman"/>
      <w:b/>
      <w:sz w:val="26"/>
    </w:rPr>
  </w:style>
  <w:style w:type="character" w:customStyle="1" w:styleId="Heading4Char">
    <w:name w:val="Heading 4 Char"/>
    <w:basedOn w:val="DefaultParagraphFont"/>
    <w:link w:val="Heading4"/>
    <w:uiPriority w:val="99"/>
    <w:semiHidden/>
    <w:locked/>
    <w:rsid w:val="00CB6402"/>
    <w:rPr>
      <w:rFonts w:ascii="Calibri" w:hAnsi="Calibri" w:cs="Times New Roman"/>
      <w:b/>
      <w:sz w:val="28"/>
    </w:rPr>
  </w:style>
  <w:style w:type="character" w:customStyle="1" w:styleId="Heading6Char">
    <w:name w:val="Heading 6 Char"/>
    <w:basedOn w:val="DefaultParagraphFont"/>
    <w:link w:val="Heading6"/>
    <w:uiPriority w:val="99"/>
    <w:semiHidden/>
    <w:locked/>
    <w:rsid w:val="00CB6402"/>
    <w:rPr>
      <w:rFonts w:ascii="Calibri" w:hAnsi="Calibri" w:cs="Times New Roman"/>
      <w:b/>
    </w:rPr>
  </w:style>
  <w:style w:type="character" w:customStyle="1" w:styleId="Heading9Char">
    <w:name w:val="Heading 9 Char"/>
    <w:basedOn w:val="DefaultParagraphFont"/>
    <w:link w:val="Heading9"/>
    <w:uiPriority w:val="99"/>
    <w:semiHidden/>
    <w:locked/>
    <w:rsid w:val="00CB6402"/>
    <w:rPr>
      <w:rFonts w:ascii="Cambria" w:hAnsi="Cambria" w:cs="Times New Roman"/>
    </w:rPr>
  </w:style>
  <w:style w:type="paragraph" w:styleId="BodyTextIndent">
    <w:name w:val="Body Text Indent"/>
    <w:basedOn w:val="Normal"/>
    <w:link w:val="BodyTextIndentChar"/>
    <w:uiPriority w:val="99"/>
    <w:rsid w:val="006E10B8"/>
    <w:pPr>
      <w:ind w:firstLine="1134"/>
    </w:pPr>
    <w:rPr>
      <w:sz w:val="28"/>
    </w:rPr>
  </w:style>
  <w:style w:type="character" w:customStyle="1" w:styleId="BodyTextIndentChar">
    <w:name w:val="Body Text Indent Char"/>
    <w:basedOn w:val="DefaultParagraphFont"/>
    <w:link w:val="BodyTextIndent"/>
    <w:uiPriority w:val="99"/>
    <w:locked/>
    <w:rsid w:val="004E262C"/>
    <w:rPr>
      <w:rFonts w:cs="Times New Roman"/>
      <w:sz w:val="28"/>
    </w:rPr>
  </w:style>
  <w:style w:type="paragraph" w:customStyle="1" w:styleId="FR1">
    <w:name w:val="FR1"/>
    <w:uiPriority w:val="99"/>
    <w:rsid w:val="006E10B8"/>
    <w:pPr>
      <w:widowControl w:val="0"/>
    </w:pPr>
    <w:rPr>
      <w:rFonts w:ascii="Arial" w:hAnsi="Arial"/>
      <w:sz w:val="24"/>
      <w:szCs w:val="20"/>
    </w:rPr>
  </w:style>
  <w:style w:type="paragraph" w:styleId="BodyText">
    <w:name w:val="Body Text"/>
    <w:basedOn w:val="Normal"/>
    <w:link w:val="BodyTextChar"/>
    <w:uiPriority w:val="99"/>
    <w:rsid w:val="006E10B8"/>
    <w:pPr>
      <w:spacing w:after="120"/>
    </w:pPr>
  </w:style>
  <w:style w:type="character" w:customStyle="1" w:styleId="BodyTextChar">
    <w:name w:val="Body Text Char"/>
    <w:basedOn w:val="DefaultParagraphFont"/>
    <w:link w:val="BodyText"/>
    <w:uiPriority w:val="99"/>
    <w:semiHidden/>
    <w:locked/>
    <w:rsid w:val="00CB6402"/>
    <w:rPr>
      <w:rFonts w:cs="Times New Roman"/>
      <w:sz w:val="20"/>
    </w:rPr>
  </w:style>
  <w:style w:type="character" w:styleId="PageNumber">
    <w:name w:val="page number"/>
    <w:basedOn w:val="DefaultParagraphFont"/>
    <w:uiPriority w:val="99"/>
    <w:rsid w:val="006E10B8"/>
    <w:rPr>
      <w:rFonts w:cs="Times New Roman"/>
    </w:rPr>
  </w:style>
  <w:style w:type="paragraph" w:styleId="Header">
    <w:name w:val="header"/>
    <w:basedOn w:val="Normal"/>
    <w:link w:val="HeaderChar"/>
    <w:uiPriority w:val="99"/>
    <w:rsid w:val="006E10B8"/>
    <w:pPr>
      <w:tabs>
        <w:tab w:val="center" w:pos="4153"/>
        <w:tab w:val="right" w:pos="8306"/>
      </w:tabs>
    </w:pPr>
  </w:style>
  <w:style w:type="character" w:customStyle="1" w:styleId="HeaderChar">
    <w:name w:val="Header Char"/>
    <w:basedOn w:val="DefaultParagraphFont"/>
    <w:link w:val="Header"/>
    <w:uiPriority w:val="99"/>
    <w:locked/>
    <w:rsid w:val="0002071D"/>
    <w:rPr>
      <w:rFonts w:cs="Times New Roman"/>
    </w:rPr>
  </w:style>
  <w:style w:type="paragraph" w:customStyle="1" w:styleId="a">
    <w:name w:val="Текст доклада"/>
    <w:basedOn w:val="Normal"/>
    <w:uiPriority w:val="99"/>
    <w:rsid w:val="006E10B8"/>
    <w:pPr>
      <w:ind w:firstLine="567"/>
      <w:jc w:val="both"/>
    </w:pPr>
    <w:rPr>
      <w:sz w:val="24"/>
    </w:rPr>
  </w:style>
  <w:style w:type="paragraph" w:styleId="NormalWeb">
    <w:name w:val="Normal (Web)"/>
    <w:basedOn w:val="Normal"/>
    <w:uiPriority w:val="99"/>
    <w:rsid w:val="006E10B8"/>
    <w:pPr>
      <w:spacing w:before="100" w:beforeAutospacing="1" w:after="100" w:afterAutospacing="1"/>
      <w:ind w:left="525" w:right="525"/>
      <w:jc w:val="both"/>
    </w:pPr>
    <w:rPr>
      <w:rFonts w:ascii="Verdana" w:hAnsi="Verdana"/>
      <w:color w:val="002D59"/>
      <w:sz w:val="16"/>
      <w:szCs w:val="16"/>
    </w:rPr>
  </w:style>
  <w:style w:type="paragraph" w:styleId="BalloonText">
    <w:name w:val="Balloon Text"/>
    <w:basedOn w:val="Normal"/>
    <w:link w:val="BalloonTextChar"/>
    <w:uiPriority w:val="99"/>
    <w:semiHidden/>
    <w:rsid w:val="006E10B8"/>
    <w:rPr>
      <w:sz w:val="2"/>
    </w:rPr>
  </w:style>
  <w:style w:type="character" w:customStyle="1" w:styleId="BalloonTextChar">
    <w:name w:val="Balloon Text Char"/>
    <w:basedOn w:val="DefaultParagraphFont"/>
    <w:link w:val="BalloonText"/>
    <w:uiPriority w:val="99"/>
    <w:semiHidden/>
    <w:locked/>
    <w:rsid w:val="00CB6402"/>
    <w:rPr>
      <w:rFonts w:cs="Times New Roman"/>
      <w:sz w:val="2"/>
    </w:rPr>
  </w:style>
  <w:style w:type="paragraph" w:styleId="BodyText2">
    <w:name w:val="Body Text 2"/>
    <w:basedOn w:val="Normal"/>
    <w:link w:val="BodyText2Char"/>
    <w:uiPriority w:val="99"/>
    <w:rsid w:val="006E10B8"/>
    <w:pPr>
      <w:jc w:val="both"/>
    </w:pPr>
  </w:style>
  <w:style w:type="character" w:customStyle="1" w:styleId="BodyText2Char">
    <w:name w:val="Body Text 2 Char"/>
    <w:basedOn w:val="DefaultParagraphFont"/>
    <w:link w:val="BodyText2"/>
    <w:uiPriority w:val="99"/>
    <w:semiHidden/>
    <w:locked/>
    <w:rsid w:val="00CB6402"/>
    <w:rPr>
      <w:rFonts w:cs="Times New Roman"/>
      <w:sz w:val="20"/>
    </w:rPr>
  </w:style>
  <w:style w:type="paragraph" w:styleId="BodyTextIndent2">
    <w:name w:val="Body Text Indent 2"/>
    <w:basedOn w:val="Normal"/>
    <w:link w:val="BodyTextIndent2Char"/>
    <w:uiPriority w:val="99"/>
    <w:rsid w:val="006E10B8"/>
    <w:pPr>
      <w:ind w:firstLine="567"/>
      <w:jc w:val="both"/>
    </w:pPr>
  </w:style>
  <w:style w:type="character" w:customStyle="1" w:styleId="BodyTextIndent2Char">
    <w:name w:val="Body Text Indent 2 Char"/>
    <w:basedOn w:val="DefaultParagraphFont"/>
    <w:link w:val="BodyTextIndent2"/>
    <w:uiPriority w:val="99"/>
    <w:semiHidden/>
    <w:locked/>
    <w:rsid w:val="00CB6402"/>
    <w:rPr>
      <w:rFonts w:cs="Times New Roman"/>
      <w:sz w:val="20"/>
    </w:rPr>
  </w:style>
  <w:style w:type="paragraph" w:styleId="Footer">
    <w:name w:val="footer"/>
    <w:basedOn w:val="Normal"/>
    <w:link w:val="FooterChar"/>
    <w:uiPriority w:val="99"/>
    <w:rsid w:val="006E10B8"/>
    <w:pPr>
      <w:tabs>
        <w:tab w:val="center" w:pos="4677"/>
        <w:tab w:val="right" w:pos="9355"/>
      </w:tabs>
    </w:pPr>
  </w:style>
  <w:style w:type="character" w:customStyle="1" w:styleId="FooterChar">
    <w:name w:val="Footer Char"/>
    <w:basedOn w:val="DefaultParagraphFont"/>
    <w:link w:val="Footer"/>
    <w:uiPriority w:val="99"/>
    <w:semiHidden/>
    <w:locked/>
    <w:rsid w:val="00CB6402"/>
    <w:rPr>
      <w:rFonts w:cs="Times New Roman"/>
      <w:sz w:val="20"/>
    </w:rPr>
  </w:style>
  <w:style w:type="paragraph" w:styleId="BodyTextIndent3">
    <w:name w:val="Body Text Indent 3"/>
    <w:basedOn w:val="Normal"/>
    <w:link w:val="BodyTextIndent3Char"/>
    <w:uiPriority w:val="99"/>
    <w:rsid w:val="006E10B8"/>
    <w:pPr>
      <w:ind w:firstLine="900"/>
      <w:jc w:val="both"/>
    </w:pPr>
    <w:rPr>
      <w:sz w:val="16"/>
      <w:szCs w:val="16"/>
    </w:rPr>
  </w:style>
  <w:style w:type="character" w:customStyle="1" w:styleId="BodyTextIndent3Char">
    <w:name w:val="Body Text Indent 3 Char"/>
    <w:basedOn w:val="DefaultParagraphFont"/>
    <w:link w:val="BodyTextIndent3"/>
    <w:uiPriority w:val="99"/>
    <w:semiHidden/>
    <w:locked/>
    <w:rsid w:val="00CB6402"/>
    <w:rPr>
      <w:rFonts w:cs="Times New Roman"/>
      <w:sz w:val="16"/>
    </w:rPr>
  </w:style>
  <w:style w:type="paragraph" w:customStyle="1" w:styleId="a0">
    <w:name w:val="ТЕКСТ"/>
    <w:uiPriority w:val="99"/>
    <w:rsid w:val="006E10B8"/>
    <w:pPr>
      <w:spacing w:before="60"/>
      <w:ind w:firstLine="567"/>
      <w:jc w:val="both"/>
    </w:pPr>
    <w:rPr>
      <w:rFonts w:ascii="NTHarmonica Narrow" w:hAnsi="NTHarmonica Narrow"/>
      <w:szCs w:val="20"/>
    </w:rPr>
  </w:style>
  <w:style w:type="paragraph" w:styleId="Title">
    <w:name w:val="Title"/>
    <w:basedOn w:val="Normal"/>
    <w:link w:val="TitleChar"/>
    <w:uiPriority w:val="99"/>
    <w:qFormat/>
    <w:rsid w:val="006E10B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CB6402"/>
    <w:rPr>
      <w:rFonts w:ascii="Cambria" w:hAnsi="Cambria" w:cs="Times New Roman"/>
      <w:b/>
      <w:kern w:val="28"/>
      <w:sz w:val="32"/>
    </w:rPr>
  </w:style>
  <w:style w:type="table" w:styleId="TableGrid">
    <w:name w:val="Table Grid"/>
    <w:basedOn w:val="TableNormal"/>
    <w:uiPriority w:val="99"/>
    <w:rsid w:val="00A419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333FE"/>
    <w:pPr>
      <w:widowControl w:val="0"/>
      <w:autoSpaceDE w:val="0"/>
      <w:autoSpaceDN w:val="0"/>
      <w:adjustRightInd w:val="0"/>
      <w:ind w:firstLine="720"/>
    </w:pPr>
    <w:rPr>
      <w:rFonts w:ascii="Arial" w:hAnsi="Arial" w:cs="Arial"/>
      <w:sz w:val="20"/>
      <w:szCs w:val="20"/>
    </w:rPr>
  </w:style>
  <w:style w:type="paragraph" w:styleId="BodyTextFirstIndent2">
    <w:name w:val="Body Text First Indent 2"/>
    <w:basedOn w:val="BodyTextIndent"/>
    <w:link w:val="BodyTextFirstIndent2Char"/>
    <w:uiPriority w:val="99"/>
    <w:rsid w:val="00652879"/>
    <w:pPr>
      <w:spacing w:after="120"/>
      <w:ind w:left="283" w:firstLine="210"/>
    </w:pPr>
    <w:rPr>
      <w:sz w:val="20"/>
    </w:rPr>
  </w:style>
  <w:style w:type="character" w:customStyle="1" w:styleId="BodyTextFirstIndent2Char">
    <w:name w:val="Body Text First Indent 2 Char"/>
    <w:basedOn w:val="BodyTextIndentChar"/>
    <w:link w:val="BodyTextFirstIndent2"/>
    <w:uiPriority w:val="99"/>
    <w:locked/>
    <w:rsid w:val="00C93C89"/>
  </w:style>
  <w:style w:type="paragraph" w:customStyle="1" w:styleId="a1">
    <w:name w:val="Знак Знак Знак Знак Знак Знак Знак"/>
    <w:basedOn w:val="Normal"/>
    <w:uiPriority w:val="99"/>
    <w:rsid w:val="00D32668"/>
    <w:pPr>
      <w:spacing w:after="160" w:line="240" w:lineRule="exact"/>
    </w:pPr>
    <w:rPr>
      <w:rFonts w:ascii="Verdana" w:hAnsi="Verdana"/>
      <w:sz w:val="24"/>
      <w:szCs w:val="24"/>
      <w:lang w:val="en-US" w:eastAsia="en-US"/>
    </w:rPr>
  </w:style>
  <w:style w:type="paragraph" w:customStyle="1" w:styleId="a2">
    <w:name w:val="Таблицы (моноширинный)"/>
    <w:basedOn w:val="Normal"/>
    <w:next w:val="Normal"/>
    <w:uiPriority w:val="99"/>
    <w:rsid w:val="00D32668"/>
    <w:pPr>
      <w:autoSpaceDE w:val="0"/>
      <w:autoSpaceDN w:val="0"/>
      <w:adjustRightInd w:val="0"/>
      <w:jc w:val="both"/>
    </w:pPr>
    <w:rPr>
      <w:rFonts w:ascii="Courier New" w:hAnsi="Courier New" w:cs="Courier New"/>
    </w:rPr>
  </w:style>
  <w:style w:type="paragraph" w:customStyle="1" w:styleId="ConsTitle">
    <w:name w:val="ConsTitle"/>
    <w:uiPriority w:val="99"/>
    <w:rsid w:val="00DF6A3F"/>
    <w:pPr>
      <w:widowControl w:val="0"/>
    </w:pPr>
    <w:rPr>
      <w:rFonts w:ascii="Arial" w:hAnsi="Arial"/>
      <w:b/>
      <w:sz w:val="16"/>
      <w:szCs w:val="20"/>
    </w:rPr>
  </w:style>
  <w:style w:type="paragraph" w:customStyle="1" w:styleId="a3">
    <w:name w:val="Знак"/>
    <w:basedOn w:val="Normal"/>
    <w:uiPriority w:val="99"/>
    <w:rsid w:val="00DA30D7"/>
    <w:pPr>
      <w:spacing w:after="160" w:line="240" w:lineRule="exact"/>
    </w:pPr>
    <w:rPr>
      <w:rFonts w:ascii="Verdana" w:hAnsi="Verdana"/>
      <w:sz w:val="24"/>
      <w:szCs w:val="24"/>
      <w:lang w:val="en-US" w:eastAsia="en-US"/>
    </w:rPr>
  </w:style>
  <w:style w:type="paragraph" w:customStyle="1" w:styleId="a4">
    <w:name w:val="Знак Знак Знак Знак Знак Знак Знак Знак Знак Знак"/>
    <w:basedOn w:val="Normal"/>
    <w:uiPriority w:val="99"/>
    <w:rsid w:val="008F238C"/>
    <w:pPr>
      <w:spacing w:after="160" w:line="240" w:lineRule="exact"/>
    </w:pPr>
    <w:rPr>
      <w:rFonts w:ascii="Verdana" w:hAnsi="Verdana"/>
      <w:sz w:val="24"/>
      <w:szCs w:val="24"/>
      <w:lang w:val="en-US" w:eastAsia="en-US"/>
    </w:rPr>
  </w:style>
  <w:style w:type="paragraph" w:customStyle="1" w:styleId="1">
    <w:name w:val="Знак Знак Знак Знак Знак Знак Знак1"/>
    <w:basedOn w:val="Normal"/>
    <w:uiPriority w:val="99"/>
    <w:rsid w:val="008A3D3B"/>
    <w:pPr>
      <w:spacing w:after="160" w:line="240" w:lineRule="exact"/>
    </w:pPr>
    <w:rPr>
      <w:rFonts w:ascii="Verdana" w:hAnsi="Verdana"/>
      <w:sz w:val="24"/>
      <w:szCs w:val="24"/>
      <w:lang w:val="en-US" w:eastAsia="en-US"/>
    </w:rPr>
  </w:style>
  <w:style w:type="paragraph" w:customStyle="1" w:styleId="a5">
    <w:name w:val="Знак Знак Знак Знак"/>
    <w:basedOn w:val="Normal"/>
    <w:uiPriority w:val="99"/>
    <w:rsid w:val="00621079"/>
    <w:pPr>
      <w:spacing w:after="160" w:line="240" w:lineRule="exact"/>
    </w:pPr>
    <w:rPr>
      <w:rFonts w:ascii="Verdana" w:hAnsi="Verdana"/>
      <w:sz w:val="24"/>
      <w:szCs w:val="24"/>
      <w:lang w:val="en-US" w:eastAsia="en-US"/>
    </w:rPr>
  </w:style>
  <w:style w:type="paragraph" w:customStyle="1" w:styleId="a6">
    <w:name w:val="Знак Знак Знак Знак Знак Знак Знак Знак Знак Знак Знак Знак Знак"/>
    <w:basedOn w:val="Normal"/>
    <w:uiPriority w:val="99"/>
    <w:rsid w:val="005C27F4"/>
    <w:pPr>
      <w:spacing w:after="160" w:line="240" w:lineRule="exact"/>
    </w:pPr>
    <w:rPr>
      <w:rFonts w:ascii="Verdana" w:hAnsi="Verdana"/>
      <w:sz w:val="24"/>
      <w:szCs w:val="24"/>
      <w:lang w:val="en-US" w:eastAsia="en-US"/>
    </w:rPr>
  </w:style>
  <w:style w:type="paragraph" w:customStyle="1" w:styleId="10">
    <w:name w:val="Знак Знак Знак Знак Знак Знак Знак Знак Знак Знак1"/>
    <w:basedOn w:val="Normal"/>
    <w:uiPriority w:val="99"/>
    <w:rsid w:val="00E1302B"/>
    <w:pPr>
      <w:spacing w:after="160" w:line="240" w:lineRule="exact"/>
    </w:pPr>
    <w:rPr>
      <w:rFonts w:ascii="Verdana" w:hAnsi="Verdana"/>
      <w:sz w:val="24"/>
      <w:szCs w:val="24"/>
      <w:lang w:val="en-US" w:eastAsia="en-US"/>
    </w:rPr>
  </w:style>
  <w:style w:type="paragraph" w:customStyle="1" w:styleId="11">
    <w:name w:val="Знак Знак Знак Знак Знак Знак Знак Знак Знак Знак Знак Знак Знак1"/>
    <w:basedOn w:val="Normal"/>
    <w:uiPriority w:val="99"/>
    <w:rsid w:val="00AC42DE"/>
    <w:pPr>
      <w:spacing w:after="160" w:line="240" w:lineRule="exact"/>
    </w:pPr>
    <w:rPr>
      <w:rFonts w:ascii="Verdana" w:hAnsi="Verdana"/>
      <w:sz w:val="24"/>
      <w:szCs w:val="24"/>
      <w:lang w:val="en-US" w:eastAsia="en-US"/>
    </w:rPr>
  </w:style>
  <w:style w:type="paragraph" w:customStyle="1" w:styleId="12">
    <w:name w:val="Знак Знак Знак Знак1"/>
    <w:basedOn w:val="Normal"/>
    <w:uiPriority w:val="99"/>
    <w:rsid w:val="00AC42DE"/>
    <w:pPr>
      <w:spacing w:after="160" w:line="240" w:lineRule="exact"/>
    </w:pPr>
    <w:rPr>
      <w:rFonts w:ascii="Verdana" w:hAnsi="Verdana"/>
      <w:sz w:val="24"/>
      <w:szCs w:val="24"/>
      <w:lang w:val="en-US" w:eastAsia="en-US"/>
    </w:rPr>
  </w:style>
  <w:style w:type="paragraph" w:styleId="ListParagraph">
    <w:name w:val="List Paragraph"/>
    <w:basedOn w:val="Normal"/>
    <w:uiPriority w:val="99"/>
    <w:qFormat/>
    <w:rsid w:val="00CD77A3"/>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rsid w:val="007954A1"/>
    <w:rPr>
      <w:rFonts w:cs="Times New Roman"/>
      <w:color w:val="0000FF"/>
      <w:u w:val="single"/>
    </w:rPr>
  </w:style>
  <w:style w:type="paragraph" w:customStyle="1" w:styleId="ConsPlusNonformat">
    <w:name w:val="ConsPlusNonformat"/>
    <w:uiPriority w:val="99"/>
    <w:rsid w:val="008771E6"/>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161933">
      <w:marLeft w:val="0"/>
      <w:marRight w:val="0"/>
      <w:marTop w:val="0"/>
      <w:marBottom w:val="0"/>
      <w:divBdr>
        <w:top w:val="none" w:sz="0" w:space="0" w:color="auto"/>
        <w:left w:val="none" w:sz="0" w:space="0" w:color="auto"/>
        <w:bottom w:val="none" w:sz="0" w:space="0" w:color="auto"/>
        <w:right w:val="none" w:sz="0" w:space="0" w:color="auto"/>
      </w:divBdr>
    </w:div>
    <w:div w:id="14161934">
      <w:marLeft w:val="0"/>
      <w:marRight w:val="0"/>
      <w:marTop w:val="0"/>
      <w:marBottom w:val="0"/>
      <w:divBdr>
        <w:top w:val="none" w:sz="0" w:space="0" w:color="auto"/>
        <w:left w:val="none" w:sz="0" w:space="0" w:color="auto"/>
        <w:bottom w:val="none" w:sz="0" w:space="0" w:color="auto"/>
        <w:right w:val="none" w:sz="0" w:space="0" w:color="auto"/>
      </w:divBdr>
    </w:div>
    <w:div w:id="14161935">
      <w:marLeft w:val="0"/>
      <w:marRight w:val="0"/>
      <w:marTop w:val="0"/>
      <w:marBottom w:val="0"/>
      <w:divBdr>
        <w:top w:val="none" w:sz="0" w:space="0" w:color="auto"/>
        <w:left w:val="none" w:sz="0" w:space="0" w:color="auto"/>
        <w:bottom w:val="none" w:sz="0" w:space="0" w:color="auto"/>
        <w:right w:val="none" w:sz="0" w:space="0" w:color="auto"/>
      </w:divBdr>
    </w:div>
    <w:div w:id="14161936">
      <w:marLeft w:val="0"/>
      <w:marRight w:val="0"/>
      <w:marTop w:val="0"/>
      <w:marBottom w:val="0"/>
      <w:divBdr>
        <w:top w:val="none" w:sz="0" w:space="0" w:color="auto"/>
        <w:left w:val="none" w:sz="0" w:space="0" w:color="auto"/>
        <w:bottom w:val="none" w:sz="0" w:space="0" w:color="auto"/>
        <w:right w:val="none" w:sz="0" w:space="0" w:color="auto"/>
      </w:divBdr>
    </w:div>
    <w:div w:id="14161937">
      <w:marLeft w:val="0"/>
      <w:marRight w:val="0"/>
      <w:marTop w:val="0"/>
      <w:marBottom w:val="0"/>
      <w:divBdr>
        <w:top w:val="none" w:sz="0" w:space="0" w:color="auto"/>
        <w:left w:val="none" w:sz="0" w:space="0" w:color="auto"/>
        <w:bottom w:val="none" w:sz="0" w:space="0" w:color="auto"/>
        <w:right w:val="none" w:sz="0" w:space="0" w:color="auto"/>
      </w:divBdr>
    </w:div>
    <w:div w:id="14161938">
      <w:marLeft w:val="0"/>
      <w:marRight w:val="0"/>
      <w:marTop w:val="0"/>
      <w:marBottom w:val="0"/>
      <w:divBdr>
        <w:top w:val="none" w:sz="0" w:space="0" w:color="auto"/>
        <w:left w:val="none" w:sz="0" w:space="0" w:color="auto"/>
        <w:bottom w:val="none" w:sz="0" w:space="0" w:color="auto"/>
        <w:right w:val="none" w:sz="0" w:space="0" w:color="auto"/>
      </w:divBdr>
    </w:div>
    <w:div w:id="14161939">
      <w:marLeft w:val="0"/>
      <w:marRight w:val="0"/>
      <w:marTop w:val="0"/>
      <w:marBottom w:val="0"/>
      <w:divBdr>
        <w:top w:val="none" w:sz="0" w:space="0" w:color="auto"/>
        <w:left w:val="none" w:sz="0" w:space="0" w:color="auto"/>
        <w:bottom w:val="none" w:sz="0" w:space="0" w:color="auto"/>
        <w:right w:val="none" w:sz="0" w:space="0" w:color="auto"/>
      </w:divBdr>
    </w:div>
    <w:div w:id="14161940">
      <w:marLeft w:val="0"/>
      <w:marRight w:val="0"/>
      <w:marTop w:val="0"/>
      <w:marBottom w:val="0"/>
      <w:divBdr>
        <w:top w:val="none" w:sz="0" w:space="0" w:color="auto"/>
        <w:left w:val="none" w:sz="0" w:space="0" w:color="auto"/>
        <w:bottom w:val="none" w:sz="0" w:space="0" w:color="auto"/>
        <w:right w:val="none" w:sz="0" w:space="0" w:color="auto"/>
      </w:divBdr>
    </w:div>
    <w:div w:id="14161941">
      <w:marLeft w:val="0"/>
      <w:marRight w:val="0"/>
      <w:marTop w:val="0"/>
      <w:marBottom w:val="0"/>
      <w:divBdr>
        <w:top w:val="none" w:sz="0" w:space="0" w:color="auto"/>
        <w:left w:val="none" w:sz="0" w:space="0" w:color="auto"/>
        <w:bottom w:val="none" w:sz="0" w:space="0" w:color="auto"/>
        <w:right w:val="none" w:sz="0" w:space="0" w:color="auto"/>
      </w:divBdr>
    </w:div>
    <w:div w:id="14161942">
      <w:marLeft w:val="0"/>
      <w:marRight w:val="0"/>
      <w:marTop w:val="0"/>
      <w:marBottom w:val="0"/>
      <w:divBdr>
        <w:top w:val="none" w:sz="0" w:space="0" w:color="auto"/>
        <w:left w:val="none" w:sz="0" w:space="0" w:color="auto"/>
        <w:bottom w:val="none" w:sz="0" w:space="0" w:color="auto"/>
        <w:right w:val="none" w:sz="0" w:space="0" w:color="auto"/>
      </w:divBdr>
    </w:div>
    <w:div w:id="14161943">
      <w:marLeft w:val="0"/>
      <w:marRight w:val="0"/>
      <w:marTop w:val="0"/>
      <w:marBottom w:val="0"/>
      <w:divBdr>
        <w:top w:val="none" w:sz="0" w:space="0" w:color="auto"/>
        <w:left w:val="none" w:sz="0" w:space="0" w:color="auto"/>
        <w:bottom w:val="none" w:sz="0" w:space="0" w:color="auto"/>
        <w:right w:val="none" w:sz="0" w:space="0" w:color="auto"/>
      </w:divBdr>
    </w:div>
    <w:div w:id="14161944">
      <w:marLeft w:val="0"/>
      <w:marRight w:val="0"/>
      <w:marTop w:val="0"/>
      <w:marBottom w:val="0"/>
      <w:divBdr>
        <w:top w:val="none" w:sz="0" w:space="0" w:color="auto"/>
        <w:left w:val="none" w:sz="0" w:space="0" w:color="auto"/>
        <w:bottom w:val="none" w:sz="0" w:space="0" w:color="auto"/>
        <w:right w:val="none" w:sz="0" w:space="0" w:color="auto"/>
      </w:divBdr>
    </w:div>
    <w:div w:id="14161945">
      <w:marLeft w:val="0"/>
      <w:marRight w:val="0"/>
      <w:marTop w:val="0"/>
      <w:marBottom w:val="0"/>
      <w:divBdr>
        <w:top w:val="none" w:sz="0" w:space="0" w:color="auto"/>
        <w:left w:val="none" w:sz="0" w:space="0" w:color="auto"/>
        <w:bottom w:val="none" w:sz="0" w:space="0" w:color="auto"/>
        <w:right w:val="none" w:sz="0" w:space="0" w:color="auto"/>
      </w:divBdr>
    </w:div>
    <w:div w:id="14161946">
      <w:marLeft w:val="0"/>
      <w:marRight w:val="0"/>
      <w:marTop w:val="0"/>
      <w:marBottom w:val="0"/>
      <w:divBdr>
        <w:top w:val="none" w:sz="0" w:space="0" w:color="auto"/>
        <w:left w:val="none" w:sz="0" w:space="0" w:color="auto"/>
        <w:bottom w:val="none" w:sz="0" w:space="0" w:color="auto"/>
        <w:right w:val="none" w:sz="0" w:space="0" w:color="auto"/>
      </w:divBdr>
    </w:div>
    <w:div w:id="14161947">
      <w:marLeft w:val="0"/>
      <w:marRight w:val="0"/>
      <w:marTop w:val="0"/>
      <w:marBottom w:val="0"/>
      <w:divBdr>
        <w:top w:val="none" w:sz="0" w:space="0" w:color="auto"/>
        <w:left w:val="none" w:sz="0" w:space="0" w:color="auto"/>
        <w:bottom w:val="none" w:sz="0" w:space="0" w:color="auto"/>
        <w:right w:val="none" w:sz="0" w:space="0" w:color="auto"/>
      </w:divBdr>
    </w:div>
    <w:div w:id="14161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1568</TotalTime>
  <Pages>7</Pages>
  <Words>2385</Words>
  <Characters>13598</Characters>
  <Application>Microsoft Office Outlook</Application>
  <DocSecurity>0</DocSecurity>
  <Lines>0</Lines>
  <Paragraphs>0</Paragraphs>
  <ScaleCrop>false</ScaleCrop>
  <Company>Отдел доходов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доходной базы областного</dc:title>
  <dc:subject/>
  <dc:creator>gorobets</dc:creator>
  <cp:keywords/>
  <dc:description/>
  <cp:lastModifiedBy>Viktoria</cp:lastModifiedBy>
  <cp:revision>300</cp:revision>
  <cp:lastPrinted>2014-10-31T05:48:00Z</cp:lastPrinted>
  <dcterms:created xsi:type="dcterms:W3CDTF">2013-10-15T04:38:00Z</dcterms:created>
  <dcterms:modified xsi:type="dcterms:W3CDTF">2015-11-17T12:59:00Z</dcterms:modified>
</cp:coreProperties>
</file>